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1CCB3" w14:textId="7BB0855D" w:rsidR="00B36751" w:rsidRPr="00101601" w:rsidRDefault="00D91E5F" w:rsidP="00101601">
      <w:pPr>
        <w:spacing w:after="3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Сочетание </w:t>
      </w:r>
      <w:proofErr w:type="spellStart"/>
      <w:r w:rsidR="004E2F18">
        <w:rPr>
          <w:rFonts w:ascii="Times New Roman" w:hAnsi="Times New Roman" w:cs="Times New Roman"/>
          <w:sz w:val="28"/>
          <w:szCs w:val="28"/>
        </w:rPr>
        <w:t>анкилозирующего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 спондилита</w:t>
      </w:r>
      <w:r w:rsidRPr="00101601">
        <w:rPr>
          <w:rFonts w:ascii="Times New Roman" w:hAnsi="Times New Roman" w:cs="Times New Roman"/>
          <w:sz w:val="28"/>
          <w:szCs w:val="28"/>
        </w:rPr>
        <w:t xml:space="preserve"> с </w:t>
      </w:r>
      <w:r w:rsidR="00EC4296" w:rsidRPr="00101601">
        <w:rPr>
          <w:rFonts w:ascii="Times New Roman" w:hAnsi="Times New Roman" w:cs="Times New Roman"/>
          <w:sz w:val="28"/>
          <w:szCs w:val="28"/>
        </w:rPr>
        <w:t>комбинированным аутовоспалительным поражением кожи. К</w:t>
      </w:r>
      <w:r w:rsidR="00515B9E" w:rsidRPr="00101601">
        <w:rPr>
          <w:rFonts w:ascii="Times New Roman" w:hAnsi="Times New Roman" w:cs="Times New Roman"/>
          <w:sz w:val="28"/>
          <w:szCs w:val="28"/>
        </w:rPr>
        <w:t>лин</w:t>
      </w:r>
      <w:r w:rsidRPr="00101601">
        <w:rPr>
          <w:rFonts w:ascii="Times New Roman" w:hAnsi="Times New Roman" w:cs="Times New Roman"/>
          <w:sz w:val="28"/>
          <w:szCs w:val="28"/>
        </w:rPr>
        <w:t>ическ</w:t>
      </w:r>
      <w:r w:rsidR="00EC4296" w:rsidRPr="00101601">
        <w:rPr>
          <w:rFonts w:ascii="Times New Roman" w:hAnsi="Times New Roman" w:cs="Times New Roman"/>
          <w:sz w:val="28"/>
          <w:szCs w:val="28"/>
        </w:rPr>
        <w:t>ое наблюдение</w:t>
      </w:r>
      <w:r w:rsidR="00E13D21" w:rsidRPr="00101601">
        <w:rPr>
          <w:rFonts w:ascii="Times New Roman" w:hAnsi="Times New Roman" w:cs="Times New Roman"/>
          <w:sz w:val="28"/>
          <w:szCs w:val="28"/>
        </w:rPr>
        <w:t xml:space="preserve"> и обзор лит</w:t>
      </w:r>
      <w:r w:rsidRPr="00101601">
        <w:rPr>
          <w:rFonts w:ascii="Times New Roman" w:hAnsi="Times New Roman" w:cs="Times New Roman"/>
          <w:sz w:val="28"/>
          <w:szCs w:val="28"/>
        </w:rPr>
        <w:t>ературы</w:t>
      </w:r>
      <w:r w:rsidR="00515B9E" w:rsidRPr="00101601">
        <w:rPr>
          <w:rFonts w:ascii="Times New Roman" w:hAnsi="Times New Roman" w:cs="Times New Roman"/>
          <w:sz w:val="28"/>
          <w:szCs w:val="28"/>
        </w:rPr>
        <w:t>.</w:t>
      </w:r>
    </w:p>
    <w:p w14:paraId="1E686084" w14:textId="7CF163C2" w:rsidR="00A14BF0" w:rsidRPr="00101601" w:rsidRDefault="00106D9E" w:rsidP="00101601">
      <w:pPr>
        <w:spacing w:after="3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101601">
        <w:rPr>
          <w:rFonts w:ascii="Times New Roman" w:hAnsi="Times New Roman" w:cs="Times New Roman"/>
          <w:sz w:val="28"/>
          <w:szCs w:val="28"/>
        </w:rPr>
        <w:t>Дибров Д.А.</w:t>
      </w: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A14BF0" w:rsidRPr="00101601">
        <w:rPr>
          <w:rFonts w:ascii="Times New Roman" w:hAnsi="Times New Roman" w:cs="Times New Roman"/>
          <w:sz w:val="28"/>
          <w:szCs w:val="28"/>
        </w:rPr>
        <w:t>Коротаева Т.В.</w:t>
      </w: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4BF0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DB10E0" w:rsidRPr="00101601">
        <w:rPr>
          <w:rFonts w:ascii="Times New Roman" w:hAnsi="Times New Roman" w:cs="Times New Roman"/>
          <w:sz w:val="28"/>
          <w:szCs w:val="28"/>
        </w:rPr>
        <w:t>Красненко С.О.</w:t>
      </w:r>
      <w:r w:rsidR="00DB10E0" w:rsidRPr="001016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B10E0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45B1" w:rsidRPr="00101601">
        <w:rPr>
          <w:rFonts w:ascii="Times New Roman" w:hAnsi="Times New Roman" w:cs="Times New Roman"/>
          <w:sz w:val="28"/>
          <w:szCs w:val="28"/>
        </w:rPr>
        <w:t>Урумова</w:t>
      </w:r>
      <w:proofErr w:type="spellEnd"/>
      <w:r w:rsidR="008145B1" w:rsidRPr="00101601">
        <w:rPr>
          <w:rFonts w:ascii="Times New Roman" w:hAnsi="Times New Roman" w:cs="Times New Roman"/>
          <w:sz w:val="28"/>
          <w:szCs w:val="28"/>
        </w:rPr>
        <w:t xml:space="preserve"> М.М.</w:t>
      </w: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A3D78" w:rsidRPr="00101601">
        <w:rPr>
          <w:rFonts w:ascii="Times New Roman" w:hAnsi="Times New Roman" w:cs="Times New Roman"/>
          <w:sz w:val="28"/>
          <w:szCs w:val="28"/>
        </w:rPr>
        <w:t>, Круглова Л.С.</w:t>
      </w:r>
      <w:r w:rsidR="00D93BB3" w:rsidRPr="0010160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A3D78" w:rsidRPr="00101601">
        <w:rPr>
          <w:rFonts w:ascii="Times New Roman" w:hAnsi="Times New Roman" w:cs="Times New Roman"/>
          <w:sz w:val="28"/>
          <w:szCs w:val="28"/>
        </w:rPr>
        <w:t>, Лила А.М.</w:t>
      </w: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93BB3" w:rsidRPr="00101601">
        <w:rPr>
          <w:rFonts w:ascii="Times New Roman" w:hAnsi="Times New Roman" w:cs="Times New Roman"/>
          <w:sz w:val="28"/>
          <w:szCs w:val="28"/>
          <w:vertAlign w:val="superscript"/>
        </w:rPr>
        <w:t>,3</w:t>
      </w:r>
    </w:p>
    <w:p w14:paraId="041E2D60" w14:textId="77777777" w:rsidR="00106D9E" w:rsidRPr="00101601" w:rsidRDefault="00106D9E" w:rsidP="001016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101601">
        <w:rPr>
          <w:rFonts w:ascii="Times New Roman" w:hAnsi="Times New Roman" w:cs="Times New Roman"/>
          <w:sz w:val="28"/>
          <w:szCs w:val="28"/>
        </w:rPr>
        <w:t>ФГБНУ «Научно-исследовательский ин</w:t>
      </w:r>
      <w:bookmarkStart w:id="0" w:name="_GoBack"/>
      <w:bookmarkEnd w:id="0"/>
      <w:r w:rsidRPr="00101601">
        <w:rPr>
          <w:rFonts w:ascii="Times New Roman" w:hAnsi="Times New Roman" w:cs="Times New Roman"/>
          <w:sz w:val="28"/>
          <w:szCs w:val="28"/>
        </w:rPr>
        <w:t>ститут ревматологии им. В.А. Насоновой», Москва Россия, 115522, Москва, Каширское шоссе, 34А</w:t>
      </w:r>
    </w:p>
    <w:p w14:paraId="14BF5B93" w14:textId="77777777" w:rsidR="00106D9E" w:rsidRPr="00101601" w:rsidRDefault="00106D9E" w:rsidP="001016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101601">
        <w:rPr>
          <w:rFonts w:ascii="Times New Roman" w:hAnsi="Times New Roman" w:cs="Times New Roman"/>
          <w:sz w:val="28"/>
          <w:szCs w:val="28"/>
        </w:rPr>
        <w:t>ФГБУ ДПО «Центральная государственная медицинская академия» Управления делами Президента Российской Федерации, 121359, Российская Федерация, Москва, ул. Маршала Тимошенко, 19, стр. 1а.</w:t>
      </w:r>
    </w:p>
    <w:p w14:paraId="1968DBD0" w14:textId="39C310ED" w:rsidR="00A14BF0" w:rsidRPr="00101601" w:rsidRDefault="00106D9E" w:rsidP="001016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01601">
        <w:rPr>
          <w:rFonts w:ascii="Times New Roman" w:hAnsi="Times New Roman" w:cs="Times New Roman"/>
          <w:sz w:val="28"/>
          <w:szCs w:val="28"/>
        </w:rPr>
        <w:t>ФГБОУ ДПО «Российская медицинская академия непрерывного профессионального образования» Минздрава России, 125993, Российская федерация, Москва, ул. Баррикадная 2/1, стр.1.</w:t>
      </w:r>
    </w:p>
    <w:p w14:paraId="1C7FE3E2" w14:textId="410912C3" w:rsidR="00761ED4" w:rsidRDefault="00D91E5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Резюме</w:t>
      </w:r>
      <w:r w:rsidR="00761ED4" w:rsidRPr="001016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Представлен клинический случай пациента с </w:t>
      </w:r>
      <w:r w:rsidR="00F15C70" w:rsidRPr="00101601">
        <w:rPr>
          <w:rFonts w:ascii="Times New Roman" w:hAnsi="Times New Roman" w:cs="Times New Roman"/>
          <w:sz w:val="28"/>
          <w:szCs w:val="28"/>
        </w:rPr>
        <w:t xml:space="preserve">аксиальным 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спондилоартритом </w:t>
      </w:r>
      <w:r w:rsidR="001D36D4" w:rsidRPr="001016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D36D4" w:rsidRPr="00101601">
        <w:rPr>
          <w:rFonts w:ascii="Times New Roman" w:hAnsi="Times New Roman" w:cs="Times New Roman"/>
          <w:sz w:val="28"/>
          <w:szCs w:val="28"/>
        </w:rPr>
        <w:t>АкСпа</w:t>
      </w:r>
      <w:proofErr w:type="spellEnd"/>
      <w:r w:rsidR="001D36D4" w:rsidRPr="00101601">
        <w:rPr>
          <w:rFonts w:ascii="Times New Roman" w:hAnsi="Times New Roman" w:cs="Times New Roman"/>
          <w:sz w:val="28"/>
          <w:szCs w:val="28"/>
        </w:rPr>
        <w:t xml:space="preserve">) 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и хроническим рецидивирующим поражением кожи в виде </w:t>
      </w:r>
      <w:r w:rsidR="00A843D3" w:rsidRPr="0010160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61ED4" w:rsidRPr="00101601">
        <w:rPr>
          <w:rFonts w:ascii="Times New Roman" w:hAnsi="Times New Roman" w:cs="Times New Roman"/>
          <w:sz w:val="28"/>
          <w:szCs w:val="28"/>
          <w:lang w:val="en-US"/>
        </w:rPr>
        <w:t>cne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3D3" w:rsidRPr="001016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C5548" w:rsidRPr="00101601">
        <w:rPr>
          <w:rFonts w:ascii="Times New Roman" w:hAnsi="Times New Roman" w:cs="Times New Roman"/>
          <w:sz w:val="28"/>
          <w:szCs w:val="28"/>
          <w:lang w:val="en-US"/>
        </w:rPr>
        <w:t>onglobata</w:t>
      </w:r>
      <w:proofErr w:type="spellEnd"/>
      <w:r w:rsidR="00CC5548" w:rsidRPr="001016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C5548" w:rsidRPr="00101601">
        <w:rPr>
          <w:rFonts w:ascii="Times New Roman" w:hAnsi="Times New Roman" w:cs="Times New Roman"/>
          <w:sz w:val="28"/>
          <w:szCs w:val="28"/>
        </w:rPr>
        <w:t>конглобатные</w:t>
      </w:r>
      <w:proofErr w:type="spellEnd"/>
      <w:r w:rsidR="00CC5548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548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CC5548" w:rsidRPr="00101601">
        <w:rPr>
          <w:rFonts w:ascii="Times New Roman" w:hAnsi="Times New Roman" w:cs="Times New Roman"/>
          <w:sz w:val="28"/>
          <w:szCs w:val="28"/>
        </w:rPr>
        <w:t>)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3D78" w:rsidRPr="001016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EC54F3" w:rsidRPr="00101601">
        <w:rPr>
          <w:rFonts w:ascii="Times New Roman" w:hAnsi="Times New Roman" w:cs="Times New Roman"/>
          <w:sz w:val="28"/>
          <w:szCs w:val="28"/>
          <w:lang w:val="en-US"/>
        </w:rPr>
        <w:t>idradenitis</w:t>
      </w:r>
      <w:proofErr w:type="spellEnd"/>
      <w:r w:rsidR="00EC54F3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D78" w:rsidRPr="001016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C54F3" w:rsidRPr="00101601">
        <w:rPr>
          <w:rFonts w:ascii="Times New Roman" w:hAnsi="Times New Roman" w:cs="Times New Roman"/>
          <w:sz w:val="28"/>
          <w:szCs w:val="28"/>
          <w:lang w:val="en-US"/>
        </w:rPr>
        <w:t>uppurativa</w:t>
      </w:r>
      <w:proofErr w:type="spellEnd"/>
      <w:r w:rsidR="00EC54F3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EC54F3" w:rsidRPr="00101601">
        <w:rPr>
          <w:rFonts w:ascii="Times New Roman" w:hAnsi="Times New Roman" w:cs="Times New Roman"/>
          <w:sz w:val="28"/>
          <w:szCs w:val="28"/>
          <w:lang w:val="en-US"/>
        </w:rPr>
        <w:t>HS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197"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870197" w:rsidRPr="00101601">
        <w:rPr>
          <w:rFonts w:ascii="Times New Roman" w:hAnsi="Times New Roman" w:cs="Times New Roman"/>
          <w:sz w:val="28"/>
          <w:szCs w:val="28"/>
        </w:rPr>
        <w:t xml:space="preserve"> гидраденит</w:t>
      </w:r>
      <w:r w:rsidR="00EC54F3" w:rsidRPr="00101601">
        <w:rPr>
          <w:rFonts w:ascii="Times New Roman" w:hAnsi="Times New Roman" w:cs="Times New Roman"/>
          <w:sz w:val="28"/>
          <w:szCs w:val="28"/>
        </w:rPr>
        <w:t xml:space="preserve">) </w:t>
      </w:r>
      <w:r w:rsidR="00761ED4" w:rsidRPr="00101601">
        <w:rPr>
          <w:rFonts w:ascii="Times New Roman" w:hAnsi="Times New Roman" w:cs="Times New Roman"/>
          <w:sz w:val="28"/>
          <w:szCs w:val="28"/>
        </w:rPr>
        <w:t xml:space="preserve">и 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формированием </w:t>
      </w:r>
      <w:r w:rsidR="00761ED4" w:rsidRPr="00101601">
        <w:rPr>
          <w:rFonts w:ascii="Times New Roman" w:hAnsi="Times New Roman" w:cs="Times New Roman"/>
          <w:sz w:val="28"/>
          <w:szCs w:val="28"/>
        </w:rPr>
        <w:t>свищевых ходов.</w:t>
      </w:r>
      <w:r w:rsidR="009D240F" w:rsidRPr="00101601">
        <w:rPr>
          <w:rFonts w:ascii="Times New Roman" w:hAnsi="Times New Roman" w:cs="Times New Roman"/>
          <w:sz w:val="28"/>
          <w:szCs w:val="28"/>
        </w:rPr>
        <w:t xml:space="preserve"> На примере клинического наблюдения описан диагностический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 поиск, </w:t>
      </w:r>
      <w:r w:rsidR="00106D9E" w:rsidRPr="00101601">
        <w:rPr>
          <w:rFonts w:ascii="Times New Roman" w:hAnsi="Times New Roman" w:cs="Times New Roman"/>
          <w:sz w:val="28"/>
          <w:szCs w:val="28"/>
        </w:rPr>
        <w:t>включ</w:t>
      </w:r>
      <w:r w:rsidR="00C76C6A" w:rsidRPr="00101601">
        <w:rPr>
          <w:rFonts w:ascii="Times New Roman" w:hAnsi="Times New Roman" w:cs="Times New Roman"/>
          <w:sz w:val="28"/>
          <w:szCs w:val="28"/>
        </w:rPr>
        <w:t>а</w:t>
      </w:r>
      <w:r w:rsidR="00106D9E" w:rsidRPr="00101601">
        <w:rPr>
          <w:rFonts w:ascii="Times New Roman" w:hAnsi="Times New Roman" w:cs="Times New Roman"/>
          <w:sz w:val="28"/>
          <w:szCs w:val="28"/>
        </w:rPr>
        <w:t xml:space="preserve">вший в себя </w:t>
      </w:r>
      <w:proofErr w:type="spellStart"/>
      <w:r w:rsidR="00870197" w:rsidRPr="00101601">
        <w:rPr>
          <w:rFonts w:ascii="Times New Roman" w:hAnsi="Times New Roman" w:cs="Times New Roman"/>
          <w:sz w:val="28"/>
          <w:szCs w:val="28"/>
        </w:rPr>
        <w:t>суппуративн</w:t>
      </w:r>
      <w:r w:rsidR="00106D9E" w:rsidRPr="00101601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870197" w:rsidRPr="00101601">
        <w:rPr>
          <w:rFonts w:ascii="Times New Roman" w:hAnsi="Times New Roman" w:cs="Times New Roman"/>
          <w:sz w:val="28"/>
          <w:szCs w:val="28"/>
        </w:rPr>
        <w:t xml:space="preserve"> гидраденит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, синдром 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C4182C" w:rsidRPr="001016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синовит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пустулез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гиперостоз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>, остеит (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synovitis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acne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pustulosis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hyperostosis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BF3556" w:rsidRPr="00101601">
        <w:rPr>
          <w:rFonts w:ascii="Times New Roman" w:hAnsi="Times New Roman" w:cs="Times New Roman"/>
          <w:sz w:val="28"/>
          <w:szCs w:val="28"/>
          <w:lang w:val="en-US"/>
        </w:rPr>
        <w:t>osteitis</w:t>
      </w:r>
      <w:r w:rsidR="00BF3556" w:rsidRPr="00101601">
        <w:rPr>
          <w:rFonts w:ascii="Times New Roman" w:hAnsi="Times New Roman" w:cs="Times New Roman"/>
          <w:sz w:val="28"/>
          <w:szCs w:val="28"/>
        </w:rPr>
        <w:t xml:space="preserve">),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106D9E" w:rsidRPr="00101601">
        <w:rPr>
          <w:rFonts w:ascii="Times New Roman" w:hAnsi="Times New Roman" w:cs="Times New Roman"/>
          <w:sz w:val="28"/>
          <w:szCs w:val="28"/>
        </w:rPr>
        <w:t>-синдром</w:t>
      </w:r>
      <w:r w:rsidR="00C4182C" w:rsidRPr="00101601">
        <w:rPr>
          <w:rFonts w:ascii="Times New Roman" w:hAnsi="Times New Roman" w:cs="Times New Roman"/>
          <w:sz w:val="28"/>
          <w:szCs w:val="28"/>
        </w:rPr>
        <w:t>: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C4182C" w:rsidRPr="00101601">
        <w:rPr>
          <w:rFonts w:ascii="Times New Roman" w:hAnsi="Times New Roman" w:cs="Times New Roman"/>
          <w:sz w:val="28"/>
          <w:szCs w:val="28"/>
        </w:rPr>
        <w:t xml:space="preserve">гангренозная пиодермия,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 спондилит, </w:t>
      </w:r>
      <w:proofErr w:type="spellStart"/>
      <w:r w:rsidR="00C4182C"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C4182C" w:rsidRPr="00101601">
        <w:rPr>
          <w:rFonts w:ascii="Times New Roman" w:hAnsi="Times New Roman" w:cs="Times New Roman"/>
          <w:sz w:val="28"/>
          <w:szCs w:val="28"/>
        </w:rPr>
        <w:t xml:space="preserve"> гидраденит </w:t>
      </w:r>
      <w:r w:rsidR="005A340A" w:rsidRPr="00101601">
        <w:rPr>
          <w:rFonts w:ascii="Times New Roman" w:hAnsi="Times New Roman" w:cs="Times New Roman"/>
          <w:sz w:val="28"/>
          <w:szCs w:val="28"/>
        </w:rPr>
        <w:t>(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pyoderma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gangrenosum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acne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ankylosing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spondylitis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suppurativa</w:t>
      </w:r>
      <w:r w:rsidR="005A340A" w:rsidRPr="00101601">
        <w:rPr>
          <w:rFonts w:ascii="Times New Roman" w:hAnsi="Times New Roman" w:cs="Times New Roman"/>
          <w:sz w:val="28"/>
          <w:szCs w:val="28"/>
        </w:rPr>
        <w:t>)</w:t>
      </w:r>
      <w:r w:rsidR="00106D9E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F3556" w:rsidRPr="00101601">
        <w:rPr>
          <w:rFonts w:ascii="Times New Roman" w:hAnsi="Times New Roman" w:cs="Times New Roman"/>
          <w:sz w:val="28"/>
          <w:szCs w:val="28"/>
        </w:rPr>
        <w:t>и аргументирован подбор терапии.</w:t>
      </w:r>
      <w:r w:rsidR="00892615" w:rsidRPr="00101601">
        <w:rPr>
          <w:rFonts w:ascii="Times New Roman" w:hAnsi="Times New Roman" w:cs="Times New Roman"/>
          <w:sz w:val="28"/>
          <w:szCs w:val="28"/>
        </w:rPr>
        <w:t xml:space="preserve"> Описаны возможности использования генно-инженерных биологических препаратов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 (ГИБП)</w:t>
      </w:r>
      <w:r w:rsidR="00892615" w:rsidRPr="00101601">
        <w:rPr>
          <w:rFonts w:ascii="Times New Roman" w:hAnsi="Times New Roman" w:cs="Times New Roman"/>
          <w:sz w:val="28"/>
          <w:szCs w:val="28"/>
        </w:rPr>
        <w:t xml:space="preserve"> у пациентов с </w:t>
      </w:r>
      <w:proofErr w:type="spellStart"/>
      <w:r w:rsidR="00892615" w:rsidRPr="00101601">
        <w:rPr>
          <w:rFonts w:ascii="Times New Roman" w:hAnsi="Times New Roman" w:cs="Times New Roman"/>
          <w:sz w:val="28"/>
          <w:szCs w:val="28"/>
        </w:rPr>
        <w:t>АкСпа</w:t>
      </w:r>
      <w:proofErr w:type="spellEnd"/>
      <w:r w:rsidR="00892615" w:rsidRPr="00101601">
        <w:rPr>
          <w:rFonts w:ascii="Times New Roman" w:hAnsi="Times New Roman" w:cs="Times New Roman"/>
          <w:sz w:val="28"/>
          <w:szCs w:val="28"/>
        </w:rPr>
        <w:t xml:space="preserve"> и сопутствующим </w:t>
      </w:r>
      <w:proofErr w:type="spellStart"/>
      <w:r w:rsidR="00892615" w:rsidRPr="00101601">
        <w:rPr>
          <w:rFonts w:ascii="Times New Roman" w:hAnsi="Times New Roman" w:cs="Times New Roman"/>
          <w:sz w:val="28"/>
          <w:szCs w:val="28"/>
        </w:rPr>
        <w:t>аутовоспалительным</w:t>
      </w:r>
      <w:proofErr w:type="spellEnd"/>
      <w:r w:rsidR="00892615" w:rsidRPr="00101601">
        <w:rPr>
          <w:rFonts w:ascii="Times New Roman" w:hAnsi="Times New Roman" w:cs="Times New Roman"/>
          <w:sz w:val="28"/>
          <w:szCs w:val="28"/>
        </w:rPr>
        <w:t xml:space="preserve"> кожным процессом</w:t>
      </w:r>
      <w:r w:rsidR="000B54C2">
        <w:rPr>
          <w:rFonts w:ascii="Times New Roman" w:hAnsi="Times New Roman" w:cs="Times New Roman"/>
          <w:sz w:val="28"/>
          <w:szCs w:val="28"/>
        </w:rPr>
        <w:t>.</w:t>
      </w:r>
    </w:p>
    <w:p w14:paraId="5502BA5A" w14:textId="76B9056F" w:rsidR="00FB17BF" w:rsidRPr="000A3B06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A3B06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="000A3B06">
        <w:rPr>
          <w:rFonts w:ascii="Times New Roman" w:hAnsi="Times New Roman" w:cs="Times New Roman"/>
          <w:sz w:val="28"/>
          <w:szCs w:val="28"/>
        </w:rPr>
        <w:t xml:space="preserve"> спондилит; синдром </w:t>
      </w:r>
      <w:r w:rsidR="000A3B06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0A3B06">
        <w:rPr>
          <w:rFonts w:ascii="Times New Roman" w:hAnsi="Times New Roman" w:cs="Times New Roman"/>
          <w:sz w:val="28"/>
          <w:szCs w:val="28"/>
        </w:rPr>
        <w:t xml:space="preserve">; </w:t>
      </w:r>
      <w:r w:rsidR="000A3B06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0A3B06" w:rsidRPr="000A3B06">
        <w:rPr>
          <w:rFonts w:ascii="Times New Roman" w:hAnsi="Times New Roman" w:cs="Times New Roman"/>
          <w:sz w:val="28"/>
          <w:szCs w:val="28"/>
        </w:rPr>
        <w:t>-</w:t>
      </w:r>
      <w:r w:rsidR="000A3B06">
        <w:rPr>
          <w:rFonts w:ascii="Times New Roman" w:hAnsi="Times New Roman" w:cs="Times New Roman"/>
          <w:sz w:val="28"/>
          <w:szCs w:val="28"/>
        </w:rPr>
        <w:t xml:space="preserve">синдром; </w:t>
      </w:r>
      <w:proofErr w:type="spellStart"/>
      <w:r w:rsidR="000A3B06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0A3B06">
        <w:rPr>
          <w:rFonts w:ascii="Times New Roman" w:hAnsi="Times New Roman" w:cs="Times New Roman"/>
          <w:sz w:val="28"/>
          <w:szCs w:val="28"/>
        </w:rPr>
        <w:t xml:space="preserve"> гидраденит; </w:t>
      </w:r>
      <w:proofErr w:type="spellStart"/>
      <w:r w:rsidR="000A3B06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0A3B06">
        <w:rPr>
          <w:rFonts w:ascii="Times New Roman" w:hAnsi="Times New Roman" w:cs="Times New Roman"/>
          <w:sz w:val="28"/>
          <w:szCs w:val="28"/>
        </w:rPr>
        <w:t>.</w:t>
      </w:r>
    </w:p>
    <w:p w14:paraId="6E19B6FA" w14:textId="30FC5F22" w:rsidR="00FB17BF" w:rsidRPr="000A3B06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B06" w:rsidRPr="000A3B06">
        <w:rPr>
          <w:rFonts w:ascii="Times New Roman" w:hAnsi="Times New Roman" w:cs="Times New Roman"/>
          <w:sz w:val="28"/>
          <w:szCs w:val="28"/>
        </w:rPr>
        <w:t xml:space="preserve">Данил Алексеевич Дибров; 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</w:rPr>
        <w:t>dibrovd995@gmail.com</w:t>
      </w:r>
    </w:p>
    <w:p w14:paraId="6910E446" w14:textId="3671090E" w:rsidR="00FB17BF" w:rsidRPr="000A3B06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ссылки</w:t>
      </w: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FC84409" w14:textId="338C4777" w:rsidR="000A3B06" w:rsidRDefault="000A3B0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B0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Combination of ankylosing spondylitis with combined autoinflammatory skin lesions. Clinical </w:t>
      </w:r>
      <w:r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and review.</w:t>
      </w:r>
    </w:p>
    <w:p w14:paraId="279E6FF5" w14:textId="7E4DCE69" w:rsidR="000A3B06" w:rsidRPr="0063605E" w:rsidRDefault="000A3B0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Dibrov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D.A.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Korotaeva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T.V.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Krasnenko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S.O.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Urumova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M.M.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Kruglova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L.S.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, Lila A.M.</w:t>
      </w:r>
      <w:r w:rsidR="0063605E"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1,3</w:t>
      </w:r>
    </w:p>
    <w:p w14:paraId="2F995694" w14:textId="2D7DD98E" w:rsidR="000A3B06" w:rsidRDefault="0063605E" w:rsidP="000A3B06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V.A.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Nasonova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Rheumatology, Moscow</w:t>
      </w:r>
      <w:r w:rsidR="008C194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0A3B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34A,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Kashirskoe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Shosse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, Moscow 115522, Russia</w:t>
      </w:r>
    </w:p>
    <w:p w14:paraId="3CCD496D" w14:textId="2D691424" w:rsidR="0063605E" w:rsidRPr="0063605E" w:rsidRDefault="0063605E" w:rsidP="000A3B06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63605E">
        <w:rPr>
          <w:rFonts w:ascii="Times New Roman" w:hAnsi="Times New Roman" w:cs="Times New Roman"/>
          <w:sz w:val="28"/>
          <w:szCs w:val="28"/>
          <w:lang w:val="en-US"/>
        </w:rPr>
        <w:t xml:space="preserve">Central State Medical Academy of Administrative Department of the President of the Russian Federation 121359, Russian Federation, Moscow, Marshal </w:t>
      </w:r>
      <w:proofErr w:type="spellStart"/>
      <w:r w:rsidRPr="0063605E">
        <w:rPr>
          <w:rFonts w:ascii="Times New Roman" w:hAnsi="Times New Roman" w:cs="Times New Roman"/>
          <w:sz w:val="28"/>
          <w:szCs w:val="28"/>
          <w:lang w:val="en-US"/>
        </w:rPr>
        <w:t>Tymoshenko</w:t>
      </w:r>
      <w:proofErr w:type="spellEnd"/>
      <w:r w:rsidRPr="0063605E">
        <w:rPr>
          <w:rFonts w:ascii="Times New Roman" w:hAnsi="Times New Roman" w:cs="Times New Roman"/>
          <w:sz w:val="28"/>
          <w:szCs w:val="28"/>
          <w:lang w:val="en-US"/>
        </w:rPr>
        <w:t xml:space="preserve"> str., 19, build. 1a</w:t>
      </w:r>
    </w:p>
    <w:p w14:paraId="22A274BD" w14:textId="49C56A73" w:rsidR="0063605E" w:rsidRPr="0063605E" w:rsidRDefault="0063605E" w:rsidP="000A3B06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60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63605E">
        <w:rPr>
          <w:rFonts w:ascii="Times New Roman" w:hAnsi="Times New Roman" w:cs="Times New Roman"/>
          <w:sz w:val="28"/>
          <w:szCs w:val="28"/>
          <w:lang w:val="en-US"/>
        </w:rPr>
        <w:t>Russian Medical Academy of Continuing Professional Education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C1949">
        <w:rPr>
          <w:rFonts w:ascii="Times New Roman" w:hAnsi="Times New Roman" w:cs="Times New Roman"/>
          <w:sz w:val="28"/>
          <w:szCs w:val="28"/>
          <w:lang w:val="en-US"/>
        </w:rPr>
        <w:t xml:space="preserve"> Moscow;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05E">
        <w:rPr>
          <w:rFonts w:ascii="Times New Roman" w:hAnsi="Times New Roman" w:cs="Times New Roman"/>
          <w:sz w:val="28"/>
          <w:szCs w:val="28"/>
          <w:lang w:val="en-US"/>
        </w:rPr>
        <w:t xml:space="preserve">2/1, </w:t>
      </w:r>
      <w:proofErr w:type="spellStart"/>
      <w:r w:rsidRPr="0063605E">
        <w:rPr>
          <w:rFonts w:ascii="Times New Roman" w:hAnsi="Times New Roman" w:cs="Times New Roman"/>
          <w:sz w:val="28"/>
          <w:szCs w:val="28"/>
          <w:lang w:val="en-US"/>
        </w:rPr>
        <w:t>Barrikadnaya</w:t>
      </w:r>
      <w:proofErr w:type="spellEnd"/>
      <w:r w:rsidRPr="0063605E">
        <w:rPr>
          <w:rFonts w:ascii="Times New Roman" w:hAnsi="Times New Roman" w:cs="Times New Roman"/>
          <w:sz w:val="28"/>
          <w:szCs w:val="28"/>
          <w:lang w:val="en-US"/>
        </w:rPr>
        <w:t xml:space="preserve"> St., Build. 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360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1949" w:rsidRPr="0063605E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="008C19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1949" w:rsidRPr="0063605E">
        <w:rPr>
          <w:rFonts w:ascii="Times New Roman" w:hAnsi="Times New Roman" w:cs="Times New Roman"/>
          <w:sz w:val="28"/>
          <w:szCs w:val="28"/>
          <w:lang w:val="en-US"/>
        </w:rPr>
        <w:t>125993, Russia</w:t>
      </w:r>
    </w:p>
    <w:p w14:paraId="6CEDFF74" w14:textId="6C68B7B3" w:rsidR="008D5350" w:rsidRDefault="008D535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A clinical case of a patient with axial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spondyloarthritis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AxSpA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) and chronic recurrent skin lesions in the form of acne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conglobata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suppurative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hydradenitis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and the formation of fistulous tracts is presented. On the example of clinical observation, a diagnostic search was described, which included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suppurative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hydradenitis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, SAPHO syndrome: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synovitis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, acne, pustulosis, hyperostosis, PASS syndrome: pyoderma gangrenosum, acne,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ankylosing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spondylitis,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suppurative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hydradenitis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and the selection of therapy is argued. The possibilities of using biologic drugs in patients with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AxSpA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and concomitant </w:t>
      </w:r>
      <w:proofErr w:type="spellStart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>autoinflammatory</w:t>
      </w:r>
      <w:proofErr w:type="spellEnd"/>
      <w:r w:rsidR="00C76C6A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skin processes are described.</w:t>
      </w:r>
    </w:p>
    <w:p w14:paraId="0F8DC0AE" w14:textId="4B560D93" w:rsidR="00FB17BF" w:rsidRPr="008D3748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Key words: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A3B06" w:rsidRPr="00101601">
        <w:rPr>
          <w:rFonts w:ascii="Times New Roman" w:hAnsi="Times New Roman" w:cs="Times New Roman"/>
          <w:sz w:val="28"/>
          <w:szCs w:val="28"/>
          <w:lang w:val="en-US"/>
        </w:rPr>
        <w:t>ankylosing spondylitis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0A3B06" w:rsidRPr="00101601">
        <w:rPr>
          <w:rFonts w:ascii="Times New Roman" w:hAnsi="Times New Roman" w:cs="Times New Roman"/>
          <w:sz w:val="28"/>
          <w:szCs w:val="28"/>
          <w:lang w:val="en-US"/>
        </w:rPr>
        <w:t>SAPHO syndrome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0A3B06" w:rsidRPr="00101601">
        <w:rPr>
          <w:rFonts w:ascii="Times New Roman" w:hAnsi="Times New Roman" w:cs="Times New Roman"/>
          <w:sz w:val="28"/>
          <w:szCs w:val="28"/>
          <w:lang w:val="en-US"/>
        </w:rPr>
        <w:t>PASS syndrome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0A3B06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suppurative </w:t>
      </w:r>
      <w:r w:rsidR="000A3B06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0A3B06">
        <w:rPr>
          <w:rFonts w:ascii="Times New Roman" w:hAnsi="Times New Roman" w:cs="Times New Roman"/>
          <w:sz w:val="28"/>
          <w:szCs w:val="28"/>
          <w:lang w:val="en-US"/>
        </w:rPr>
        <w:t>acne.</w:t>
      </w:r>
    </w:p>
    <w:p w14:paraId="20827CCE" w14:textId="544332B0" w:rsidR="00FB17BF" w:rsidRPr="000A3B06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Contacts: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Danil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Alekseevich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>Dibrov</w:t>
      </w:r>
      <w:proofErr w:type="spellEnd"/>
      <w:r w:rsidR="000A3B06" w:rsidRPr="000A3B0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0A3B06"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dibrovd995@gmail.com</w:t>
      </w:r>
    </w:p>
    <w:p w14:paraId="22AAA033" w14:textId="0641255C" w:rsidR="00FB17BF" w:rsidRPr="008D3748" w:rsidRDefault="00FB17B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8D37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3B06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</w:t>
      </w:r>
      <w:r w:rsidRPr="008D374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27818F" w14:textId="16C02CCB" w:rsidR="00D91E5F" w:rsidRPr="00101601" w:rsidRDefault="00D91E5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Pr="008D374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4559" w:rsidRPr="008D37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0AB3" w:rsidRPr="00101601">
        <w:rPr>
          <w:rFonts w:ascii="Times New Roman" w:hAnsi="Times New Roman" w:cs="Times New Roman"/>
          <w:sz w:val="28"/>
          <w:szCs w:val="28"/>
        </w:rPr>
        <w:t>Спондилоартриты</w:t>
      </w:r>
      <w:r w:rsidR="00C77C5B" w:rsidRPr="001016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77C5B" w:rsidRPr="00101601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C77C5B" w:rsidRPr="00101601">
        <w:rPr>
          <w:rFonts w:ascii="Times New Roman" w:hAnsi="Times New Roman" w:cs="Times New Roman"/>
          <w:sz w:val="28"/>
          <w:szCs w:val="28"/>
        </w:rPr>
        <w:t>)</w:t>
      </w:r>
      <w:r w:rsidR="00650AB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77ACE" w:rsidRPr="00101601">
        <w:rPr>
          <w:rFonts w:ascii="Times New Roman" w:hAnsi="Times New Roman" w:cs="Times New Roman"/>
          <w:sz w:val="28"/>
          <w:szCs w:val="28"/>
        </w:rPr>
        <w:t xml:space="preserve">– группа хронических воспалительных заболеваний позвоночника, суставов, </w:t>
      </w:r>
      <w:proofErr w:type="spellStart"/>
      <w:r w:rsidR="00B77ACE" w:rsidRPr="00101601">
        <w:rPr>
          <w:rFonts w:ascii="Times New Roman" w:hAnsi="Times New Roman" w:cs="Times New Roman"/>
          <w:sz w:val="28"/>
          <w:szCs w:val="28"/>
        </w:rPr>
        <w:t>энтезисов</w:t>
      </w:r>
      <w:proofErr w:type="spellEnd"/>
      <w:r w:rsidR="00B77ACE" w:rsidRPr="00101601">
        <w:rPr>
          <w:rFonts w:ascii="Times New Roman" w:hAnsi="Times New Roman" w:cs="Times New Roman"/>
          <w:sz w:val="28"/>
          <w:szCs w:val="28"/>
        </w:rPr>
        <w:t xml:space="preserve">, характеризующаяся общими клиническими, рентгенологическими/МРТ (выявленными при магнитно-резонансной томографии) и генетическими особенностями. Аксиальными являются спондилоартриты с преимущественным поражением позвоночника и </w:t>
      </w:r>
      <w:r w:rsidR="00106D9E" w:rsidRPr="00101601">
        <w:rPr>
          <w:rFonts w:ascii="Times New Roman" w:hAnsi="Times New Roman" w:cs="Times New Roman"/>
          <w:sz w:val="28"/>
          <w:szCs w:val="28"/>
        </w:rPr>
        <w:t xml:space="preserve">крестцово-подвздошных </w:t>
      </w:r>
      <w:r w:rsidR="00B77ACE" w:rsidRPr="00101601">
        <w:rPr>
          <w:rFonts w:ascii="Times New Roman" w:hAnsi="Times New Roman" w:cs="Times New Roman"/>
          <w:sz w:val="28"/>
          <w:szCs w:val="28"/>
        </w:rPr>
        <w:t>суставов</w:t>
      </w:r>
      <w:r w:rsidR="007C35D2" w:rsidRPr="00101601">
        <w:rPr>
          <w:rFonts w:ascii="Times New Roman" w:hAnsi="Times New Roman" w:cs="Times New Roman"/>
          <w:sz w:val="28"/>
          <w:szCs w:val="28"/>
        </w:rPr>
        <w:t xml:space="preserve"> [1]</w:t>
      </w:r>
      <w:r w:rsidR="00B77ACE" w:rsidRPr="00101601">
        <w:rPr>
          <w:rFonts w:ascii="Times New Roman" w:hAnsi="Times New Roman" w:cs="Times New Roman"/>
          <w:sz w:val="28"/>
          <w:szCs w:val="28"/>
        </w:rPr>
        <w:t>.</w:t>
      </w:r>
      <w:r w:rsidR="00893E0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E2F1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4E2F18">
        <w:rPr>
          <w:rFonts w:ascii="Times New Roman" w:hAnsi="Times New Roman" w:cs="Times New Roman"/>
          <w:sz w:val="28"/>
          <w:szCs w:val="28"/>
        </w:rPr>
        <w:t>внескелетным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 проявлениям </w:t>
      </w:r>
      <w:proofErr w:type="spellStart"/>
      <w:r w:rsidR="00893E03" w:rsidRPr="00101601">
        <w:rPr>
          <w:rFonts w:ascii="Times New Roman" w:hAnsi="Times New Roman" w:cs="Times New Roman"/>
          <w:sz w:val="28"/>
          <w:szCs w:val="28"/>
        </w:rPr>
        <w:t>Сп</w:t>
      </w:r>
      <w:r w:rsidR="00C77C5B" w:rsidRPr="0010160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4E2F18">
        <w:rPr>
          <w:rFonts w:ascii="Times New Roman" w:hAnsi="Times New Roman" w:cs="Times New Roman"/>
          <w:sz w:val="28"/>
          <w:szCs w:val="28"/>
        </w:rPr>
        <w:lastRenderedPageBreak/>
        <w:t xml:space="preserve">относятся псориаз и </w:t>
      </w:r>
      <w:proofErr w:type="spellStart"/>
      <w:r w:rsidR="004E2F18">
        <w:rPr>
          <w:rFonts w:ascii="Times New Roman" w:hAnsi="Times New Roman" w:cs="Times New Roman"/>
          <w:sz w:val="28"/>
          <w:szCs w:val="28"/>
        </w:rPr>
        <w:t>увеит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, при этом </w:t>
      </w:r>
      <w:proofErr w:type="spellStart"/>
      <w:r w:rsidR="004E2F18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893E03" w:rsidRPr="00101601">
        <w:rPr>
          <w:rFonts w:ascii="Times New Roman" w:hAnsi="Times New Roman" w:cs="Times New Roman"/>
          <w:sz w:val="28"/>
          <w:szCs w:val="28"/>
        </w:rPr>
        <w:t>мо</w:t>
      </w:r>
      <w:r w:rsidR="004E2F18">
        <w:rPr>
          <w:rFonts w:ascii="Times New Roman" w:hAnsi="Times New Roman" w:cs="Times New Roman"/>
          <w:sz w:val="28"/>
          <w:szCs w:val="28"/>
        </w:rPr>
        <w:t>жет</w:t>
      </w:r>
      <w:r w:rsidR="00893E03" w:rsidRPr="00101601">
        <w:rPr>
          <w:rFonts w:ascii="Times New Roman" w:hAnsi="Times New Roman" w:cs="Times New Roman"/>
          <w:sz w:val="28"/>
          <w:szCs w:val="28"/>
        </w:rPr>
        <w:t xml:space="preserve"> сочетаться</w:t>
      </w:r>
      <w:r w:rsidR="00C77C5B" w:rsidRPr="00101601">
        <w:rPr>
          <w:rFonts w:ascii="Times New Roman" w:hAnsi="Times New Roman" w:cs="Times New Roman"/>
          <w:sz w:val="28"/>
          <w:szCs w:val="28"/>
        </w:rPr>
        <w:t xml:space="preserve"> с такими поражениями кожных покровов и слизистых оболочек как узловатая эритема, гангренозная пиодермия, конъюнктивиты, стоматиты, </w:t>
      </w:r>
      <w:proofErr w:type="spellStart"/>
      <w:r w:rsidR="00C77C5B" w:rsidRPr="00101601">
        <w:rPr>
          <w:rFonts w:ascii="Times New Roman" w:hAnsi="Times New Roman" w:cs="Times New Roman"/>
          <w:sz w:val="28"/>
          <w:szCs w:val="28"/>
        </w:rPr>
        <w:t>кератодермия</w:t>
      </w:r>
      <w:proofErr w:type="spellEnd"/>
      <w:r w:rsidR="00C77C5B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77C5B" w:rsidRPr="00101601">
        <w:rPr>
          <w:rFonts w:ascii="Times New Roman" w:hAnsi="Times New Roman" w:cs="Times New Roman"/>
          <w:sz w:val="28"/>
          <w:szCs w:val="28"/>
        </w:rPr>
        <w:t>баланопоститы</w:t>
      </w:r>
      <w:proofErr w:type="spellEnd"/>
      <w:r w:rsidR="00C77C5B" w:rsidRPr="00101601">
        <w:rPr>
          <w:rFonts w:ascii="Times New Roman" w:hAnsi="Times New Roman" w:cs="Times New Roman"/>
          <w:sz w:val="28"/>
          <w:szCs w:val="28"/>
        </w:rPr>
        <w:t xml:space="preserve"> [</w:t>
      </w:r>
      <w:r w:rsidR="007C35D2" w:rsidRPr="00101601">
        <w:rPr>
          <w:rFonts w:ascii="Times New Roman" w:hAnsi="Times New Roman" w:cs="Times New Roman"/>
          <w:sz w:val="28"/>
          <w:szCs w:val="28"/>
        </w:rPr>
        <w:t>2</w:t>
      </w:r>
      <w:r w:rsidR="00C77C5B" w:rsidRPr="00101601">
        <w:rPr>
          <w:rFonts w:ascii="Times New Roman" w:hAnsi="Times New Roman" w:cs="Times New Roman"/>
          <w:sz w:val="28"/>
          <w:szCs w:val="28"/>
        </w:rPr>
        <w:t xml:space="preserve">]. В основе вышеупомянутых перекрестных патологий предполагаются </w:t>
      </w:r>
      <w:r w:rsidR="007C35D2" w:rsidRPr="00101601">
        <w:rPr>
          <w:rFonts w:ascii="Times New Roman" w:hAnsi="Times New Roman" w:cs="Times New Roman"/>
          <w:sz w:val="28"/>
          <w:szCs w:val="28"/>
        </w:rPr>
        <w:t xml:space="preserve">дефекты иммунной системы, обуславливающие </w:t>
      </w:r>
      <w:proofErr w:type="spellStart"/>
      <w:r w:rsidR="007C35D2" w:rsidRPr="00101601">
        <w:rPr>
          <w:rFonts w:ascii="Times New Roman" w:hAnsi="Times New Roman" w:cs="Times New Roman"/>
          <w:sz w:val="28"/>
          <w:szCs w:val="28"/>
        </w:rPr>
        <w:t>аутовоспалительн</w:t>
      </w:r>
      <w:r w:rsidR="007227E4" w:rsidRPr="00101601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</w:rPr>
        <w:t xml:space="preserve"> реакцию организма</w:t>
      </w:r>
      <w:r w:rsidR="007C35D2" w:rsidRPr="00101601">
        <w:rPr>
          <w:rFonts w:ascii="Times New Roman" w:hAnsi="Times New Roman" w:cs="Times New Roman"/>
          <w:sz w:val="28"/>
          <w:szCs w:val="28"/>
        </w:rPr>
        <w:t>.</w:t>
      </w:r>
      <w:r w:rsidR="007227E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7C35D2" w:rsidRPr="00101601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r w:rsidR="007C35D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7C35D2" w:rsidRPr="00101601">
        <w:rPr>
          <w:rFonts w:ascii="Times New Roman" w:hAnsi="Times New Roman" w:cs="Times New Roman"/>
          <w:sz w:val="28"/>
          <w:szCs w:val="28"/>
          <w:lang w:val="en-US"/>
        </w:rPr>
        <w:t>suppurativa</w:t>
      </w:r>
      <w:r w:rsidR="007C35D2" w:rsidRPr="00101601">
        <w:rPr>
          <w:rFonts w:ascii="Times New Roman" w:hAnsi="Times New Roman" w:cs="Times New Roman"/>
          <w:sz w:val="28"/>
          <w:szCs w:val="28"/>
        </w:rPr>
        <w:t xml:space="preserve"> (гнойный гидраденит) – хронический дерматоз, характеризующийся воспалением эпителия в апокриновых железах [3].</w:t>
      </w:r>
      <w:r w:rsidR="007227E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106D9E" w:rsidRPr="00101601">
        <w:rPr>
          <w:rFonts w:ascii="Times New Roman" w:hAnsi="Times New Roman" w:cs="Times New Roman"/>
          <w:sz w:val="28"/>
          <w:szCs w:val="28"/>
        </w:rPr>
        <w:t xml:space="preserve">Акне – хроническое воспалительное заболевание, проявляющееся открытыми или закрытыми </w:t>
      </w:r>
      <w:proofErr w:type="spellStart"/>
      <w:r w:rsidR="00106D9E" w:rsidRPr="00101601">
        <w:rPr>
          <w:rFonts w:ascii="Times New Roman" w:hAnsi="Times New Roman" w:cs="Times New Roman"/>
          <w:sz w:val="28"/>
          <w:szCs w:val="28"/>
        </w:rPr>
        <w:t>комедонами</w:t>
      </w:r>
      <w:proofErr w:type="spellEnd"/>
      <w:r w:rsidR="00106D9E" w:rsidRPr="00101601">
        <w:rPr>
          <w:rFonts w:ascii="Times New Roman" w:hAnsi="Times New Roman" w:cs="Times New Roman"/>
          <w:sz w:val="28"/>
          <w:szCs w:val="28"/>
        </w:rPr>
        <w:t xml:space="preserve"> и воспалительными поражениями кожи в виде папул, пустул, узлов. </w:t>
      </w:r>
      <w:r w:rsidR="007227E4" w:rsidRPr="00101601">
        <w:rPr>
          <w:rFonts w:ascii="Times New Roman" w:hAnsi="Times New Roman" w:cs="Times New Roman"/>
          <w:sz w:val="28"/>
          <w:szCs w:val="28"/>
        </w:rPr>
        <w:t xml:space="preserve">Авторами представлено клиническое наблюдение пациента с </w:t>
      </w:r>
      <w:proofErr w:type="spellStart"/>
      <w:r w:rsidR="000B54C2">
        <w:rPr>
          <w:rFonts w:ascii="Times New Roman" w:hAnsi="Times New Roman" w:cs="Times New Roman"/>
          <w:sz w:val="28"/>
          <w:szCs w:val="28"/>
        </w:rPr>
        <w:t>анкилозирующим</w:t>
      </w:r>
      <w:proofErr w:type="spellEnd"/>
      <w:r w:rsidR="000B54C2">
        <w:rPr>
          <w:rFonts w:ascii="Times New Roman" w:hAnsi="Times New Roman" w:cs="Times New Roman"/>
          <w:sz w:val="28"/>
          <w:szCs w:val="28"/>
        </w:rPr>
        <w:t xml:space="preserve"> спондилитом</w:t>
      </w:r>
      <w:r w:rsidR="007227E4" w:rsidRPr="00101601">
        <w:rPr>
          <w:rFonts w:ascii="Times New Roman" w:hAnsi="Times New Roman" w:cs="Times New Roman"/>
          <w:sz w:val="28"/>
          <w:szCs w:val="28"/>
        </w:rPr>
        <w:t xml:space="preserve"> и тяжелым сопутствующим поражением кожных покровов</w:t>
      </w:r>
      <w:r w:rsidR="003D6973" w:rsidRPr="00101601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="00A843D3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A843D3" w:rsidRPr="00101601">
        <w:rPr>
          <w:rFonts w:ascii="Times New Roman" w:hAnsi="Times New Roman" w:cs="Times New Roman"/>
          <w:sz w:val="28"/>
          <w:szCs w:val="28"/>
        </w:rPr>
        <w:t xml:space="preserve"> гидраденита</w:t>
      </w:r>
      <w:r w:rsidR="003D6973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43D3" w:rsidRPr="00101601">
        <w:rPr>
          <w:rFonts w:ascii="Times New Roman" w:hAnsi="Times New Roman" w:cs="Times New Roman"/>
          <w:sz w:val="28"/>
          <w:szCs w:val="28"/>
        </w:rPr>
        <w:t>конглобатного</w:t>
      </w:r>
      <w:proofErr w:type="spellEnd"/>
      <w:r w:rsidR="00A843D3" w:rsidRPr="00101601">
        <w:rPr>
          <w:rFonts w:ascii="Times New Roman" w:hAnsi="Times New Roman" w:cs="Times New Roman"/>
          <w:sz w:val="28"/>
          <w:szCs w:val="28"/>
        </w:rPr>
        <w:t xml:space="preserve"> акне</w:t>
      </w:r>
      <w:r w:rsidR="007227E4" w:rsidRPr="00101601">
        <w:rPr>
          <w:rFonts w:ascii="Times New Roman" w:hAnsi="Times New Roman" w:cs="Times New Roman"/>
          <w:sz w:val="28"/>
          <w:szCs w:val="28"/>
        </w:rPr>
        <w:t xml:space="preserve">, а также описан опыт применения 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</w:rPr>
        <w:t>адалимумаба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</w:rPr>
        <w:t>.</w:t>
      </w:r>
    </w:p>
    <w:p w14:paraId="0BDEDE62" w14:textId="155F1E07" w:rsidR="00761ED4" w:rsidRPr="00101601" w:rsidRDefault="00761ED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Клиническое наблюдение</w:t>
      </w:r>
      <w:r w:rsidRPr="00101601">
        <w:rPr>
          <w:rFonts w:ascii="Times New Roman" w:hAnsi="Times New Roman" w:cs="Times New Roman"/>
          <w:sz w:val="28"/>
          <w:szCs w:val="28"/>
        </w:rPr>
        <w:t>. Пациент Н., 29 лет.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CC5548" w:rsidRPr="00101601">
        <w:rPr>
          <w:rFonts w:ascii="Times New Roman" w:hAnsi="Times New Roman" w:cs="Times New Roman"/>
          <w:sz w:val="28"/>
          <w:szCs w:val="28"/>
        </w:rPr>
        <w:t>Поступил в ФГБНУ НИИР им. В.</w:t>
      </w:r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CC5548" w:rsidRPr="00101601">
        <w:rPr>
          <w:rFonts w:ascii="Times New Roman" w:hAnsi="Times New Roman" w:cs="Times New Roman"/>
          <w:sz w:val="28"/>
          <w:szCs w:val="28"/>
        </w:rPr>
        <w:t>А.</w:t>
      </w:r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CC5548" w:rsidRPr="00101601">
        <w:rPr>
          <w:rFonts w:ascii="Times New Roman" w:hAnsi="Times New Roman" w:cs="Times New Roman"/>
          <w:sz w:val="28"/>
          <w:szCs w:val="28"/>
        </w:rPr>
        <w:t>Насоновой в июле 2020г. с жалобами на боль воспалительного ритма в грудном и поясничном отделах позвоночника, боль и припухание в левом голеностопном суставе, височно-нижнечелюстном суставе справа, гнойничковые высыпания на коже туловища и конечностей, свищевые ходы с гнойным отделяемым в области копчика, а также подмышечных и паховых складок. Из анамнеза известно, что о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тмечает появление высыпаний с </w:t>
      </w:r>
      <w:r w:rsidR="00435CF4">
        <w:rPr>
          <w:rFonts w:ascii="Times New Roman" w:hAnsi="Times New Roman" w:cs="Times New Roman"/>
          <w:sz w:val="28"/>
          <w:szCs w:val="28"/>
        </w:rPr>
        <w:t>13 лет (</w:t>
      </w:r>
      <w:r w:rsidR="00061735" w:rsidRPr="00101601">
        <w:rPr>
          <w:rFonts w:ascii="Times New Roman" w:hAnsi="Times New Roman" w:cs="Times New Roman"/>
          <w:sz w:val="28"/>
          <w:szCs w:val="28"/>
        </w:rPr>
        <w:t>2003-2004 гг.</w:t>
      </w:r>
      <w:r w:rsidR="00435CF4">
        <w:rPr>
          <w:rFonts w:ascii="Times New Roman" w:hAnsi="Times New Roman" w:cs="Times New Roman"/>
          <w:sz w:val="28"/>
          <w:szCs w:val="28"/>
        </w:rPr>
        <w:t>)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, в дебюте - мелкие гнойничковые высыпания на спине. Затем появление сыпи на коже туловища, конечностей, образование фурункулов, рубцовые изменения после заживления. Со временем в области подмышечных и паховых складок сформировались хронические гидрадениты со свищевыми ходами. По поводу поражения кожи пациенту проводилась терапия курсами антибиотиков и глюкокортикоидов с кратковременным эффектом. С </w:t>
      </w:r>
      <w:r w:rsidR="00435CF4">
        <w:rPr>
          <w:rFonts w:ascii="Times New Roman" w:hAnsi="Times New Roman" w:cs="Times New Roman"/>
          <w:sz w:val="28"/>
          <w:szCs w:val="28"/>
        </w:rPr>
        <w:t>19 лет (</w:t>
      </w:r>
      <w:r w:rsidR="00061735" w:rsidRPr="00101601">
        <w:rPr>
          <w:rFonts w:ascii="Times New Roman" w:hAnsi="Times New Roman" w:cs="Times New Roman"/>
          <w:sz w:val="28"/>
          <w:szCs w:val="28"/>
        </w:rPr>
        <w:t>2009</w:t>
      </w:r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061735" w:rsidRPr="00101601">
        <w:rPr>
          <w:rFonts w:ascii="Times New Roman" w:hAnsi="Times New Roman" w:cs="Times New Roman"/>
          <w:sz w:val="28"/>
          <w:szCs w:val="28"/>
        </w:rPr>
        <w:t>г.</w:t>
      </w:r>
      <w:r w:rsidR="00435CF4">
        <w:rPr>
          <w:rFonts w:ascii="Times New Roman" w:hAnsi="Times New Roman" w:cs="Times New Roman"/>
          <w:sz w:val="28"/>
          <w:szCs w:val="28"/>
        </w:rPr>
        <w:t>)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795" w:rsidRPr="00101601">
        <w:rPr>
          <w:rFonts w:ascii="Times New Roman" w:hAnsi="Times New Roman" w:cs="Times New Roman"/>
          <w:sz w:val="28"/>
          <w:szCs w:val="28"/>
        </w:rPr>
        <w:t>рецидивирование</w:t>
      </w:r>
      <w:proofErr w:type="spellEnd"/>
      <w:r w:rsidR="00061735" w:rsidRPr="00101601">
        <w:rPr>
          <w:rFonts w:ascii="Times New Roman" w:hAnsi="Times New Roman" w:cs="Times New Roman"/>
          <w:sz w:val="28"/>
          <w:szCs w:val="28"/>
        </w:rPr>
        <w:t xml:space="preserve"> одностороннего артрита височно-нижнечелюстного сустава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(ВНЧС)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. В </w:t>
      </w:r>
      <w:r w:rsidR="00435CF4">
        <w:rPr>
          <w:rFonts w:ascii="Times New Roman" w:hAnsi="Times New Roman" w:cs="Times New Roman"/>
          <w:sz w:val="28"/>
          <w:szCs w:val="28"/>
        </w:rPr>
        <w:t>28 лет (</w:t>
      </w:r>
      <w:r w:rsidR="00061735" w:rsidRPr="00101601">
        <w:rPr>
          <w:rFonts w:ascii="Times New Roman" w:hAnsi="Times New Roman" w:cs="Times New Roman"/>
          <w:sz w:val="28"/>
          <w:szCs w:val="28"/>
        </w:rPr>
        <w:t>2018</w:t>
      </w:r>
      <w:r w:rsidR="004E2F18">
        <w:rPr>
          <w:rFonts w:ascii="Times New Roman" w:hAnsi="Times New Roman" w:cs="Times New Roman"/>
          <w:sz w:val="28"/>
          <w:szCs w:val="28"/>
        </w:rPr>
        <w:t xml:space="preserve"> </w:t>
      </w:r>
      <w:r w:rsidR="00061735" w:rsidRPr="00101601">
        <w:rPr>
          <w:rFonts w:ascii="Times New Roman" w:hAnsi="Times New Roman" w:cs="Times New Roman"/>
          <w:sz w:val="28"/>
          <w:szCs w:val="28"/>
        </w:rPr>
        <w:t>г.</w:t>
      </w:r>
      <w:r w:rsidR="00435CF4">
        <w:rPr>
          <w:rFonts w:ascii="Times New Roman" w:hAnsi="Times New Roman" w:cs="Times New Roman"/>
          <w:sz w:val="28"/>
          <w:szCs w:val="28"/>
        </w:rPr>
        <w:t>)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отметил боль в спине воспалительного ритма, периодически возникали асим</w:t>
      </w:r>
      <w:r w:rsidR="00342D5C" w:rsidRPr="00101601">
        <w:rPr>
          <w:rFonts w:ascii="Times New Roman" w:hAnsi="Times New Roman" w:cs="Times New Roman"/>
          <w:sz w:val="28"/>
          <w:szCs w:val="28"/>
        </w:rPr>
        <w:t>м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етричные артриты ВНЧС, плечевых, </w:t>
      </w:r>
      <w:r w:rsidR="00061735" w:rsidRPr="00101601">
        <w:rPr>
          <w:rFonts w:ascii="Times New Roman" w:hAnsi="Times New Roman" w:cs="Times New Roman"/>
          <w:sz w:val="28"/>
          <w:szCs w:val="28"/>
        </w:rPr>
        <w:lastRenderedPageBreak/>
        <w:t xml:space="preserve">коленных, голеностопных суставов. </w:t>
      </w:r>
      <w:r w:rsidR="00087795" w:rsidRPr="00101601">
        <w:rPr>
          <w:rFonts w:ascii="Times New Roman" w:hAnsi="Times New Roman" w:cs="Times New Roman"/>
          <w:sz w:val="28"/>
          <w:szCs w:val="28"/>
        </w:rPr>
        <w:t>Проводилась терапия нестероидными противовоспалительными препаратами, которые пациент принимал по требованию,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с недостаточным эффектом. За время заболевания неоднократно отмечалось повышение С-реактивного белка до 30-50 мг/л. </w:t>
      </w:r>
      <w:r w:rsidR="00087795" w:rsidRPr="00101601">
        <w:rPr>
          <w:rFonts w:ascii="Times New Roman" w:hAnsi="Times New Roman" w:cs="Times New Roman"/>
          <w:sz w:val="28"/>
          <w:szCs w:val="28"/>
        </w:rPr>
        <w:t>Из анамнеза жизни известно, что у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отца и </w:t>
      </w:r>
      <w:r w:rsidR="002A3D78" w:rsidRPr="00101601">
        <w:rPr>
          <w:rFonts w:ascii="Times New Roman" w:hAnsi="Times New Roman" w:cs="Times New Roman"/>
          <w:sz w:val="28"/>
          <w:szCs w:val="28"/>
        </w:rPr>
        <w:t xml:space="preserve">родных </w:t>
      </w:r>
      <w:r w:rsidR="00061735" w:rsidRPr="00101601">
        <w:rPr>
          <w:rFonts w:ascii="Times New Roman" w:hAnsi="Times New Roman" w:cs="Times New Roman"/>
          <w:sz w:val="28"/>
          <w:szCs w:val="28"/>
        </w:rPr>
        <w:t>братьев</w:t>
      </w:r>
      <w:r w:rsidR="00087795" w:rsidRPr="00101601">
        <w:rPr>
          <w:rFonts w:ascii="Times New Roman" w:hAnsi="Times New Roman" w:cs="Times New Roman"/>
          <w:sz w:val="28"/>
          <w:szCs w:val="28"/>
        </w:rPr>
        <w:t xml:space="preserve"> по </w:t>
      </w:r>
      <w:r w:rsidR="00061735" w:rsidRPr="00101601">
        <w:rPr>
          <w:rFonts w:ascii="Times New Roman" w:hAnsi="Times New Roman" w:cs="Times New Roman"/>
          <w:sz w:val="28"/>
          <w:szCs w:val="28"/>
        </w:rPr>
        <w:t>линии</w:t>
      </w:r>
      <w:r w:rsidR="00087795" w:rsidRPr="00101601">
        <w:rPr>
          <w:rFonts w:ascii="Times New Roman" w:hAnsi="Times New Roman" w:cs="Times New Roman"/>
          <w:sz w:val="28"/>
          <w:szCs w:val="28"/>
        </w:rPr>
        <w:t xml:space="preserve"> отца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также отмечал</w:t>
      </w:r>
      <w:r w:rsidR="000018FD" w:rsidRPr="00101601">
        <w:rPr>
          <w:rFonts w:ascii="Times New Roman" w:hAnsi="Times New Roman" w:cs="Times New Roman"/>
          <w:sz w:val="28"/>
          <w:szCs w:val="28"/>
        </w:rPr>
        <w:t xml:space="preserve">ось поражение кожных покровов </w:t>
      </w:r>
      <w:r w:rsidR="00061735" w:rsidRPr="00101601">
        <w:rPr>
          <w:rFonts w:ascii="Times New Roman" w:hAnsi="Times New Roman" w:cs="Times New Roman"/>
          <w:sz w:val="28"/>
          <w:szCs w:val="28"/>
        </w:rPr>
        <w:t>по типу гнойничковы</w:t>
      </w:r>
      <w:r w:rsidR="003819D2" w:rsidRPr="00101601">
        <w:rPr>
          <w:rFonts w:ascii="Times New Roman" w:hAnsi="Times New Roman" w:cs="Times New Roman"/>
          <w:sz w:val="28"/>
          <w:szCs w:val="28"/>
        </w:rPr>
        <w:t>х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0018FD" w:rsidRPr="00101601">
        <w:rPr>
          <w:rFonts w:ascii="Times New Roman" w:hAnsi="Times New Roman" w:cs="Times New Roman"/>
          <w:sz w:val="28"/>
          <w:szCs w:val="28"/>
        </w:rPr>
        <w:t>высыпаний</w:t>
      </w:r>
      <w:r w:rsidR="002A3D78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061735" w:rsidRPr="00101601">
        <w:rPr>
          <w:rFonts w:ascii="Times New Roman" w:hAnsi="Times New Roman" w:cs="Times New Roman"/>
          <w:sz w:val="28"/>
          <w:szCs w:val="28"/>
        </w:rPr>
        <w:t xml:space="preserve">на спине и </w:t>
      </w:r>
      <w:r w:rsidR="000018FD" w:rsidRPr="00101601">
        <w:rPr>
          <w:rFonts w:ascii="Times New Roman" w:hAnsi="Times New Roman" w:cs="Times New Roman"/>
          <w:sz w:val="28"/>
          <w:szCs w:val="28"/>
        </w:rPr>
        <w:t xml:space="preserve">гангренозной пиодермии на </w:t>
      </w:r>
      <w:r w:rsidR="00A86AF2" w:rsidRPr="00101601">
        <w:rPr>
          <w:rFonts w:ascii="Times New Roman" w:hAnsi="Times New Roman" w:cs="Times New Roman"/>
          <w:sz w:val="28"/>
          <w:szCs w:val="28"/>
        </w:rPr>
        <w:t xml:space="preserve">нижних </w:t>
      </w:r>
      <w:r w:rsidR="00061735" w:rsidRPr="00101601">
        <w:rPr>
          <w:rFonts w:ascii="Times New Roman" w:hAnsi="Times New Roman" w:cs="Times New Roman"/>
          <w:sz w:val="28"/>
          <w:szCs w:val="28"/>
        </w:rPr>
        <w:t>конечностях.</w:t>
      </w:r>
    </w:p>
    <w:p w14:paraId="56704C79" w14:textId="5E1B8B47" w:rsidR="009F727C" w:rsidRPr="00101601" w:rsidRDefault="00061735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По данным объективного осмотра на коже туловища и конечностей - гнойничковые высыпания, </w:t>
      </w:r>
      <w:proofErr w:type="spellStart"/>
      <w:r w:rsidR="00A86AF2" w:rsidRPr="00101601">
        <w:rPr>
          <w:rFonts w:ascii="Times New Roman" w:hAnsi="Times New Roman" w:cs="Times New Roman"/>
          <w:sz w:val="28"/>
          <w:szCs w:val="28"/>
        </w:rPr>
        <w:t>конглобатные</w:t>
      </w:r>
      <w:proofErr w:type="spellEnd"/>
      <w:r w:rsidR="00A86AF2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AF2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>, множественные келоидные рубцы</w:t>
      </w:r>
      <w:r w:rsidR="004C5DCE" w:rsidRPr="00101601">
        <w:rPr>
          <w:rFonts w:ascii="Times New Roman" w:hAnsi="Times New Roman" w:cs="Times New Roman"/>
          <w:sz w:val="28"/>
          <w:szCs w:val="28"/>
        </w:rPr>
        <w:t xml:space="preserve"> (рис</w:t>
      </w:r>
      <w:r w:rsidR="003819D2" w:rsidRPr="00101601">
        <w:rPr>
          <w:rFonts w:ascii="Times New Roman" w:hAnsi="Times New Roman" w:cs="Times New Roman"/>
          <w:sz w:val="28"/>
          <w:szCs w:val="28"/>
        </w:rPr>
        <w:t>.</w:t>
      </w:r>
      <w:r w:rsidR="008C0590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C5DCE" w:rsidRPr="00101601">
        <w:rPr>
          <w:rFonts w:ascii="Times New Roman" w:hAnsi="Times New Roman" w:cs="Times New Roman"/>
          <w:sz w:val="28"/>
          <w:szCs w:val="28"/>
        </w:rPr>
        <w:t>1)</w:t>
      </w:r>
      <w:r w:rsidRPr="00101601">
        <w:rPr>
          <w:rFonts w:ascii="Times New Roman" w:hAnsi="Times New Roman" w:cs="Times New Roman"/>
          <w:sz w:val="28"/>
          <w:szCs w:val="28"/>
        </w:rPr>
        <w:t xml:space="preserve">. В области подмышечных и паховых складок </w:t>
      </w:r>
      <w:r w:rsidR="00870197" w:rsidRPr="00101601">
        <w:rPr>
          <w:rFonts w:ascii="Times New Roman" w:hAnsi="Times New Roman" w:cs="Times New Roman"/>
          <w:sz w:val="28"/>
          <w:szCs w:val="28"/>
        </w:rPr>
        <w:t>–</w:t>
      </w:r>
      <w:r w:rsidRPr="00101601">
        <w:rPr>
          <w:rFonts w:ascii="Times New Roman" w:hAnsi="Times New Roman" w:cs="Times New Roman"/>
          <w:sz w:val="28"/>
          <w:szCs w:val="28"/>
        </w:rPr>
        <w:t xml:space="preserve"> гидрадениты с келоидными рубцами и свищевыми ходами</w:t>
      </w:r>
      <w:r w:rsidR="00870197" w:rsidRPr="00101601">
        <w:rPr>
          <w:rFonts w:ascii="Times New Roman" w:hAnsi="Times New Roman" w:cs="Times New Roman"/>
          <w:sz w:val="28"/>
          <w:szCs w:val="28"/>
        </w:rPr>
        <w:t xml:space="preserve"> с гнойным отделяемым</w:t>
      </w:r>
      <w:r w:rsidR="004C5DCE" w:rsidRPr="00101601">
        <w:rPr>
          <w:rFonts w:ascii="Times New Roman" w:hAnsi="Times New Roman" w:cs="Times New Roman"/>
          <w:sz w:val="28"/>
          <w:szCs w:val="28"/>
        </w:rPr>
        <w:t xml:space="preserve"> (рис. </w:t>
      </w:r>
      <w:r w:rsidR="0046192C" w:rsidRPr="00101601">
        <w:rPr>
          <w:rFonts w:ascii="Times New Roman" w:hAnsi="Times New Roman" w:cs="Times New Roman"/>
          <w:sz w:val="28"/>
          <w:szCs w:val="28"/>
        </w:rPr>
        <w:t>2</w:t>
      </w:r>
      <w:r w:rsidR="004C5DCE" w:rsidRPr="00101601">
        <w:rPr>
          <w:rFonts w:ascii="Times New Roman" w:hAnsi="Times New Roman" w:cs="Times New Roman"/>
          <w:sz w:val="28"/>
          <w:szCs w:val="28"/>
        </w:rPr>
        <w:t>)</w:t>
      </w:r>
      <w:r w:rsidR="003819D2" w:rsidRPr="00101601">
        <w:rPr>
          <w:rFonts w:ascii="Times New Roman" w:hAnsi="Times New Roman" w:cs="Times New Roman"/>
          <w:sz w:val="28"/>
          <w:szCs w:val="28"/>
        </w:rPr>
        <w:t>.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Поражение костно-суставного аппарата представлено артритами левого голеностопного и ВНЧС справа, болезненностью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 при перкуссии по остистым отросткам позвонков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и нарушением функции в грудном и поясничном отделах позвоночника</w:t>
      </w:r>
      <w:r w:rsidR="004E2F18">
        <w:rPr>
          <w:rFonts w:ascii="Times New Roman" w:hAnsi="Times New Roman" w:cs="Times New Roman"/>
          <w:sz w:val="28"/>
          <w:szCs w:val="28"/>
        </w:rPr>
        <w:t xml:space="preserve">: модифицированный тест </w:t>
      </w:r>
      <w:proofErr w:type="spellStart"/>
      <w:r w:rsidR="004E2F18">
        <w:rPr>
          <w:rFonts w:ascii="Times New Roman" w:hAnsi="Times New Roman" w:cs="Times New Roman"/>
          <w:sz w:val="28"/>
          <w:szCs w:val="28"/>
        </w:rPr>
        <w:t>Шобера</w:t>
      </w:r>
      <w:proofErr w:type="spellEnd"/>
      <w:r w:rsidR="004E2F18">
        <w:rPr>
          <w:rFonts w:ascii="Times New Roman" w:hAnsi="Times New Roman" w:cs="Times New Roman"/>
          <w:sz w:val="28"/>
          <w:szCs w:val="28"/>
        </w:rPr>
        <w:t xml:space="preserve"> – 3 см, боковые наклоны – 11,5 см, экскурсия грудной клетки – 4 см. Расстояние между лодыжками – 90 см.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Ограничение ротации в шейном отделе справа - 80 град, слева - 70 град.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62676">
        <w:rPr>
          <w:rFonts w:ascii="Times New Roman" w:hAnsi="Times New Roman" w:cs="Times New Roman"/>
          <w:sz w:val="28"/>
          <w:szCs w:val="28"/>
        </w:rPr>
        <w:t>Выраженность боли</w:t>
      </w:r>
      <w:r w:rsidR="008C1949" w:rsidRPr="008D3748">
        <w:rPr>
          <w:rFonts w:ascii="Times New Roman" w:hAnsi="Times New Roman" w:cs="Times New Roman"/>
          <w:sz w:val="28"/>
          <w:szCs w:val="28"/>
        </w:rPr>
        <w:t xml:space="preserve"> </w:t>
      </w:r>
      <w:r w:rsidR="008C1949">
        <w:rPr>
          <w:rFonts w:ascii="Times New Roman" w:hAnsi="Times New Roman" w:cs="Times New Roman"/>
          <w:sz w:val="28"/>
          <w:szCs w:val="28"/>
        </w:rPr>
        <w:t>в спине</w:t>
      </w:r>
      <w:r w:rsidR="00662676">
        <w:rPr>
          <w:rFonts w:ascii="Times New Roman" w:hAnsi="Times New Roman" w:cs="Times New Roman"/>
          <w:sz w:val="28"/>
          <w:szCs w:val="28"/>
        </w:rPr>
        <w:t xml:space="preserve"> по числовой рейтинговой шкале (ЧРШ) 8. 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В анализах крови </w:t>
      </w:r>
      <w:r w:rsidR="0088212C" w:rsidRPr="00101601">
        <w:rPr>
          <w:rFonts w:ascii="Times New Roman" w:hAnsi="Times New Roman" w:cs="Times New Roman"/>
          <w:sz w:val="28"/>
          <w:szCs w:val="28"/>
        </w:rPr>
        <w:t>лейкоциты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 -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 11,5х10</w:t>
      </w:r>
      <w:r w:rsidR="002E1D5C" w:rsidRPr="00101601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2E1D5C" w:rsidRPr="00101601">
        <w:rPr>
          <w:rFonts w:ascii="Times New Roman" w:hAnsi="Times New Roman" w:cs="Times New Roman"/>
          <w:sz w:val="28"/>
          <w:szCs w:val="28"/>
        </w:rPr>
        <w:t>/л, нейтрофил</w:t>
      </w:r>
      <w:r w:rsidR="0088212C" w:rsidRPr="00101601">
        <w:rPr>
          <w:rFonts w:ascii="Times New Roman" w:hAnsi="Times New Roman" w:cs="Times New Roman"/>
          <w:sz w:val="28"/>
          <w:szCs w:val="28"/>
        </w:rPr>
        <w:t>ы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 - </w:t>
      </w:r>
      <w:r w:rsidR="002E1D5C" w:rsidRPr="00101601">
        <w:rPr>
          <w:rFonts w:ascii="Times New Roman" w:hAnsi="Times New Roman" w:cs="Times New Roman"/>
          <w:sz w:val="28"/>
          <w:szCs w:val="28"/>
        </w:rPr>
        <w:t>7,18х10</w:t>
      </w:r>
      <w:r w:rsidR="002E1D5C" w:rsidRPr="00101601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2E1D5C" w:rsidRPr="00101601">
        <w:rPr>
          <w:rFonts w:ascii="Times New Roman" w:hAnsi="Times New Roman" w:cs="Times New Roman"/>
          <w:sz w:val="28"/>
          <w:szCs w:val="28"/>
        </w:rPr>
        <w:t>/л,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 гемоглобин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 -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 154 г/л,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 повышение СОЭ 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до </w:t>
      </w:r>
      <w:r w:rsidR="002E1D5C" w:rsidRPr="00101601">
        <w:rPr>
          <w:rFonts w:ascii="Times New Roman" w:hAnsi="Times New Roman" w:cs="Times New Roman"/>
          <w:sz w:val="28"/>
          <w:szCs w:val="28"/>
        </w:rPr>
        <w:t>28 мм/ч и С-реактивного белка</w:t>
      </w:r>
      <w:r w:rsidR="002A3D78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до 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13,7 мг/л, </w:t>
      </w:r>
      <w:proofErr w:type="spellStart"/>
      <w:r w:rsidR="002E1D5C" w:rsidRPr="00101601">
        <w:rPr>
          <w:rFonts w:ascii="Times New Roman" w:hAnsi="Times New Roman" w:cs="Times New Roman"/>
          <w:sz w:val="28"/>
          <w:szCs w:val="28"/>
        </w:rPr>
        <w:t>прокальцитониновый</w:t>
      </w:r>
      <w:proofErr w:type="spellEnd"/>
      <w:r w:rsidR="002E1D5C" w:rsidRPr="00101601">
        <w:rPr>
          <w:rFonts w:ascii="Times New Roman" w:hAnsi="Times New Roman" w:cs="Times New Roman"/>
          <w:sz w:val="28"/>
          <w:szCs w:val="28"/>
        </w:rPr>
        <w:t xml:space="preserve"> тест </w:t>
      </w:r>
      <w:r w:rsidR="004E2F18">
        <w:rPr>
          <w:rFonts w:ascii="Times New Roman" w:hAnsi="Times New Roman" w:cs="Times New Roman"/>
          <w:sz w:val="28"/>
          <w:szCs w:val="28"/>
        </w:rPr>
        <w:t xml:space="preserve">- </w:t>
      </w:r>
      <w:r w:rsidR="002E1D5C" w:rsidRPr="00101601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2E1D5C" w:rsidRPr="00101601">
        <w:rPr>
          <w:rFonts w:ascii="Times New Roman" w:hAnsi="Times New Roman" w:cs="Times New Roman"/>
          <w:sz w:val="28"/>
          <w:szCs w:val="28"/>
        </w:rPr>
        <w:t>референсных</w:t>
      </w:r>
      <w:proofErr w:type="spellEnd"/>
      <w:r w:rsidR="002E1D5C" w:rsidRPr="00101601">
        <w:rPr>
          <w:rFonts w:ascii="Times New Roman" w:hAnsi="Times New Roman" w:cs="Times New Roman"/>
          <w:sz w:val="28"/>
          <w:szCs w:val="28"/>
        </w:rPr>
        <w:t xml:space="preserve"> значений. </w:t>
      </w:r>
      <w:r w:rsidR="008145B1" w:rsidRPr="00101601">
        <w:rPr>
          <w:rFonts w:ascii="Times New Roman" w:hAnsi="Times New Roman" w:cs="Times New Roman"/>
          <w:sz w:val="28"/>
          <w:szCs w:val="28"/>
          <w:lang w:val="en-US"/>
        </w:rPr>
        <w:t>HLA</w:t>
      </w:r>
      <w:r w:rsidR="008145B1" w:rsidRPr="00101601">
        <w:rPr>
          <w:rFonts w:ascii="Times New Roman" w:hAnsi="Times New Roman" w:cs="Times New Roman"/>
          <w:sz w:val="28"/>
          <w:szCs w:val="28"/>
        </w:rPr>
        <w:t>-</w:t>
      </w:r>
      <w:r w:rsidR="008145B1" w:rsidRPr="0010160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27 не выявлено. </w:t>
      </w:r>
      <w:r w:rsidR="00A03718" w:rsidRPr="00101601">
        <w:rPr>
          <w:rFonts w:ascii="Times New Roman" w:hAnsi="Times New Roman" w:cs="Times New Roman"/>
          <w:sz w:val="28"/>
          <w:szCs w:val="28"/>
        </w:rPr>
        <w:t xml:space="preserve">Рентгенография таза: 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двусторонний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сакроилиит</w:t>
      </w:r>
      <w:proofErr w:type="spellEnd"/>
      <w:r w:rsidR="00C55E3C" w:rsidRPr="00101601">
        <w:rPr>
          <w:rFonts w:ascii="Times New Roman" w:hAnsi="Times New Roman" w:cs="Times New Roman"/>
          <w:sz w:val="28"/>
          <w:szCs w:val="28"/>
        </w:rPr>
        <w:t xml:space="preserve"> 2 ст. </w:t>
      </w:r>
      <w:r w:rsidR="00A03718" w:rsidRPr="00101601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r w:rsidR="00A03718" w:rsidRPr="00101601">
        <w:rPr>
          <w:rFonts w:ascii="Times New Roman" w:hAnsi="Times New Roman" w:cs="Times New Roman"/>
          <w:sz w:val="28"/>
          <w:szCs w:val="28"/>
          <w:lang w:val="en-US"/>
        </w:rPr>
        <w:t>Kel</w:t>
      </w:r>
      <w:r w:rsidR="0094272E" w:rsidRPr="0010160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A03718" w:rsidRPr="00101601">
        <w:rPr>
          <w:rFonts w:ascii="Times New Roman" w:hAnsi="Times New Roman" w:cs="Times New Roman"/>
          <w:sz w:val="28"/>
          <w:szCs w:val="28"/>
          <w:lang w:val="en-US"/>
        </w:rPr>
        <w:t>gren</w:t>
      </w:r>
      <w:proofErr w:type="spellEnd"/>
      <w:r w:rsidR="00A03718" w:rsidRPr="00101601">
        <w:rPr>
          <w:rFonts w:ascii="Times New Roman" w:hAnsi="Times New Roman" w:cs="Times New Roman"/>
          <w:sz w:val="28"/>
          <w:szCs w:val="28"/>
        </w:rPr>
        <w:t>)</w:t>
      </w:r>
      <w:r w:rsidR="00C55E3C" w:rsidRPr="00101601">
        <w:rPr>
          <w:rFonts w:ascii="Times New Roman" w:hAnsi="Times New Roman" w:cs="Times New Roman"/>
          <w:sz w:val="28"/>
          <w:szCs w:val="28"/>
        </w:rPr>
        <w:t>. МРТ</w:t>
      </w:r>
      <w:r w:rsidR="00A03718" w:rsidRPr="00101601">
        <w:rPr>
          <w:rFonts w:ascii="Times New Roman" w:hAnsi="Times New Roman" w:cs="Times New Roman"/>
          <w:sz w:val="28"/>
          <w:szCs w:val="28"/>
        </w:rPr>
        <w:t xml:space="preserve"> крестцово-подвздошных сочленений (</w:t>
      </w:r>
      <w:r w:rsidR="00A03718" w:rsidRPr="001016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03718" w:rsidRPr="00101601">
        <w:rPr>
          <w:rFonts w:ascii="Times New Roman" w:hAnsi="Times New Roman" w:cs="Times New Roman"/>
          <w:sz w:val="28"/>
          <w:szCs w:val="28"/>
        </w:rPr>
        <w:t xml:space="preserve">1, </w:t>
      </w:r>
      <w:r w:rsidR="00A03718" w:rsidRPr="001016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03718" w:rsidRPr="00101601">
        <w:rPr>
          <w:rFonts w:ascii="Times New Roman" w:hAnsi="Times New Roman" w:cs="Times New Roman"/>
          <w:sz w:val="28"/>
          <w:szCs w:val="28"/>
        </w:rPr>
        <w:t>2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8145B1" w:rsidRPr="00101601">
        <w:rPr>
          <w:rFonts w:ascii="Times New Roman" w:hAnsi="Times New Roman" w:cs="Times New Roman"/>
          <w:sz w:val="28"/>
          <w:szCs w:val="28"/>
          <w:lang w:val="en-US"/>
        </w:rPr>
        <w:t>STIR</w:t>
      </w:r>
      <w:r w:rsidR="00A03718" w:rsidRPr="00101601">
        <w:rPr>
          <w:rFonts w:ascii="Times New Roman" w:hAnsi="Times New Roman" w:cs="Times New Roman"/>
          <w:sz w:val="28"/>
          <w:szCs w:val="28"/>
        </w:rPr>
        <w:t xml:space="preserve">): 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хронический </w:t>
      </w:r>
      <w:r w:rsidR="0094272E" w:rsidRPr="00101601">
        <w:rPr>
          <w:rFonts w:ascii="Times New Roman" w:hAnsi="Times New Roman" w:cs="Times New Roman"/>
          <w:sz w:val="28"/>
          <w:szCs w:val="28"/>
        </w:rPr>
        <w:t xml:space="preserve">двусторонний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сакроилиит</w:t>
      </w:r>
      <w:proofErr w:type="spellEnd"/>
      <w:r w:rsidR="002A3D78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94272E" w:rsidRPr="00101601">
        <w:rPr>
          <w:rFonts w:ascii="Times New Roman" w:hAnsi="Times New Roman" w:cs="Times New Roman"/>
          <w:sz w:val="28"/>
          <w:szCs w:val="28"/>
        </w:rPr>
        <w:t>зоны жировой инфильтрации, участки остеосклероза</w:t>
      </w:r>
      <w:r w:rsidR="002A3D78" w:rsidRPr="00101601">
        <w:rPr>
          <w:rFonts w:ascii="Times New Roman" w:hAnsi="Times New Roman" w:cs="Times New Roman"/>
          <w:sz w:val="28"/>
          <w:szCs w:val="28"/>
        </w:rPr>
        <w:t>)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. МРТ 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грудного и поясничного отделов позвоночника </w:t>
      </w:r>
      <w:r w:rsidR="0088212C" w:rsidRPr="00101601">
        <w:rPr>
          <w:rFonts w:ascii="Times New Roman" w:hAnsi="Times New Roman" w:cs="Times New Roman"/>
          <w:sz w:val="28"/>
          <w:szCs w:val="28"/>
        </w:rPr>
        <w:t>(</w:t>
      </w:r>
      <w:r w:rsidR="0088212C" w:rsidRPr="001016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1, </w:t>
      </w:r>
      <w:r w:rsidR="0088212C" w:rsidRPr="001016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8212C" w:rsidRPr="00101601">
        <w:rPr>
          <w:rFonts w:ascii="Times New Roman" w:hAnsi="Times New Roman" w:cs="Times New Roman"/>
          <w:sz w:val="28"/>
          <w:szCs w:val="28"/>
        </w:rPr>
        <w:t>2</w:t>
      </w:r>
      <w:r w:rsidR="008145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8145B1" w:rsidRPr="00101601">
        <w:rPr>
          <w:rFonts w:ascii="Times New Roman" w:hAnsi="Times New Roman" w:cs="Times New Roman"/>
          <w:sz w:val="28"/>
          <w:szCs w:val="28"/>
          <w:lang w:val="en-US"/>
        </w:rPr>
        <w:t>STIR</w:t>
      </w:r>
      <w:r w:rsidR="0088212C" w:rsidRPr="00101601">
        <w:rPr>
          <w:rFonts w:ascii="Times New Roman" w:hAnsi="Times New Roman" w:cs="Times New Roman"/>
          <w:sz w:val="28"/>
          <w:szCs w:val="28"/>
        </w:rPr>
        <w:t>)</w:t>
      </w:r>
      <w:r w:rsidR="009F727C" w:rsidRPr="00101601">
        <w:rPr>
          <w:rFonts w:ascii="Times New Roman" w:hAnsi="Times New Roman" w:cs="Times New Roman"/>
          <w:sz w:val="28"/>
          <w:szCs w:val="28"/>
        </w:rPr>
        <w:t>: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активный спондилит в грудном и поясничном отделах позвоночника</w:t>
      </w:r>
      <w:r w:rsidR="00577FFA" w:rsidRPr="00101601">
        <w:rPr>
          <w:rFonts w:ascii="Times New Roman" w:hAnsi="Times New Roman" w:cs="Times New Roman"/>
          <w:sz w:val="28"/>
          <w:szCs w:val="28"/>
        </w:rPr>
        <w:t xml:space="preserve"> в режиме </w:t>
      </w:r>
      <w:r w:rsidR="00577FFA" w:rsidRPr="00101601">
        <w:rPr>
          <w:rFonts w:ascii="Times New Roman" w:hAnsi="Times New Roman" w:cs="Times New Roman"/>
          <w:sz w:val="28"/>
          <w:szCs w:val="28"/>
          <w:lang w:val="en-US"/>
        </w:rPr>
        <w:t>STIR</w:t>
      </w:r>
      <w:r w:rsidR="003819D2" w:rsidRPr="00101601">
        <w:rPr>
          <w:rFonts w:ascii="Times New Roman" w:hAnsi="Times New Roman" w:cs="Times New Roman"/>
          <w:sz w:val="28"/>
          <w:szCs w:val="28"/>
        </w:rPr>
        <w:t xml:space="preserve"> (рис. </w:t>
      </w:r>
      <w:r w:rsidR="00662676">
        <w:rPr>
          <w:rFonts w:ascii="Times New Roman" w:hAnsi="Times New Roman" w:cs="Times New Roman"/>
          <w:sz w:val="28"/>
          <w:szCs w:val="28"/>
        </w:rPr>
        <w:t>3</w:t>
      </w:r>
      <w:r w:rsidR="003819D2" w:rsidRPr="00101601">
        <w:rPr>
          <w:rFonts w:ascii="Times New Roman" w:hAnsi="Times New Roman" w:cs="Times New Roman"/>
          <w:sz w:val="28"/>
          <w:szCs w:val="28"/>
        </w:rPr>
        <w:t>)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48BB">
        <w:rPr>
          <w:rFonts w:ascii="Times New Roman" w:hAnsi="Times New Roman" w:cs="Times New Roman"/>
          <w:sz w:val="28"/>
          <w:szCs w:val="28"/>
        </w:rPr>
        <w:t>Мультиспиральная</w:t>
      </w:r>
      <w:proofErr w:type="spellEnd"/>
      <w:r w:rsidR="00E548BB">
        <w:rPr>
          <w:rFonts w:ascii="Times New Roman" w:hAnsi="Times New Roman" w:cs="Times New Roman"/>
          <w:sz w:val="28"/>
          <w:szCs w:val="28"/>
        </w:rPr>
        <w:t xml:space="preserve"> к</w:t>
      </w:r>
      <w:r w:rsidR="009F727C" w:rsidRPr="00101601">
        <w:rPr>
          <w:rFonts w:ascii="Times New Roman" w:hAnsi="Times New Roman" w:cs="Times New Roman"/>
          <w:sz w:val="28"/>
          <w:szCs w:val="28"/>
        </w:rPr>
        <w:t>омпьютерная томография</w:t>
      </w:r>
      <w:r w:rsidR="00E548BB">
        <w:rPr>
          <w:rFonts w:ascii="Times New Roman" w:hAnsi="Times New Roman" w:cs="Times New Roman"/>
          <w:sz w:val="28"/>
          <w:szCs w:val="28"/>
        </w:rPr>
        <w:t xml:space="preserve"> (МСКТ) 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органов грудной клетки: 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эрозивный артрит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манубриостернального</w:t>
      </w:r>
      <w:proofErr w:type="spellEnd"/>
      <w:r w:rsidR="00C55E3C" w:rsidRPr="00101601">
        <w:rPr>
          <w:rFonts w:ascii="Times New Roman" w:hAnsi="Times New Roman" w:cs="Times New Roman"/>
          <w:sz w:val="28"/>
          <w:szCs w:val="28"/>
        </w:rPr>
        <w:t xml:space="preserve"> сочленения с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остеопролиферативными</w:t>
      </w:r>
      <w:proofErr w:type="spellEnd"/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изменениями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6192C" w:rsidRPr="00101601">
        <w:rPr>
          <w:rFonts w:ascii="Times New Roman" w:hAnsi="Times New Roman" w:cs="Times New Roman"/>
          <w:sz w:val="28"/>
          <w:szCs w:val="28"/>
        </w:rPr>
        <w:t>(рис.</w:t>
      </w:r>
      <w:r w:rsidR="003819D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62676">
        <w:rPr>
          <w:rFonts w:ascii="Times New Roman" w:hAnsi="Times New Roman" w:cs="Times New Roman"/>
          <w:sz w:val="28"/>
          <w:szCs w:val="28"/>
        </w:rPr>
        <w:t>4</w:t>
      </w:r>
      <w:r w:rsidR="0046192C" w:rsidRPr="00101601">
        <w:rPr>
          <w:rFonts w:ascii="Times New Roman" w:hAnsi="Times New Roman" w:cs="Times New Roman"/>
          <w:sz w:val="28"/>
          <w:szCs w:val="28"/>
        </w:rPr>
        <w:t>)</w:t>
      </w:r>
      <w:r w:rsidR="00C55E3C" w:rsidRPr="00101601">
        <w:rPr>
          <w:rFonts w:ascii="Times New Roman" w:hAnsi="Times New Roman" w:cs="Times New Roman"/>
          <w:sz w:val="28"/>
          <w:szCs w:val="28"/>
        </w:rPr>
        <w:t>.</w:t>
      </w:r>
      <w:r w:rsidR="00186B4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C66D3" w:rsidRPr="00101601">
        <w:rPr>
          <w:rFonts w:ascii="Times New Roman" w:hAnsi="Times New Roman" w:cs="Times New Roman"/>
          <w:sz w:val="28"/>
          <w:szCs w:val="28"/>
        </w:rPr>
        <w:t xml:space="preserve">УЗИ тазобедренных суставов: коксит слева (жидкость в </w:t>
      </w:r>
      <w:proofErr w:type="spellStart"/>
      <w:r w:rsidR="006C66D3" w:rsidRPr="00101601">
        <w:rPr>
          <w:rFonts w:ascii="Times New Roman" w:hAnsi="Times New Roman" w:cs="Times New Roman"/>
          <w:sz w:val="28"/>
          <w:szCs w:val="28"/>
        </w:rPr>
        <w:t>шеечно-капсулярном</w:t>
      </w:r>
      <w:proofErr w:type="spellEnd"/>
      <w:r w:rsidR="006C66D3" w:rsidRPr="00101601">
        <w:rPr>
          <w:rFonts w:ascii="Times New Roman" w:hAnsi="Times New Roman" w:cs="Times New Roman"/>
          <w:sz w:val="28"/>
          <w:szCs w:val="28"/>
        </w:rPr>
        <w:t xml:space="preserve"> пространстве 7,4 мм, при норме </w:t>
      </w:r>
      <w:r w:rsidR="006C66D3" w:rsidRPr="00101601">
        <w:rPr>
          <w:rFonts w:ascii="Times New Roman" w:hAnsi="Times New Roman" w:cs="Times New Roman"/>
          <w:sz w:val="28"/>
          <w:szCs w:val="28"/>
        </w:rPr>
        <w:lastRenderedPageBreak/>
        <w:t xml:space="preserve">до 7 мм). 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При посеве гнойного отделяемого из свищевых ходов патогенной микрофлоры не обнаружено. </w:t>
      </w:r>
      <w:r w:rsidR="003F7798" w:rsidRPr="00101601">
        <w:rPr>
          <w:rFonts w:ascii="Times New Roman" w:hAnsi="Times New Roman" w:cs="Times New Roman"/>
          <w:sz w:val="28"/>
          <w:szCs w:val="28"/>
        </w:rPr>
        <w:t>По заключению дерматолога у пациента диагностирована тетрада фолликулярной окклюзии (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конглобатные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абсцедирующий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 подрывающий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перифолликулит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су</w:t>
      </w:r>
      <w:r w:rsidR="008C1949">
        <w:rPr>
          <w:rFonts w:ascii="Times New Roman" w:hAnsi="Times New Roman" w:cs="Times New Roman"/>
          <w:sz w:val="28"/>
          <w:szCs w:val="28"/>
        </w:rPr>
        <w:t>п</w:t>
      </w:r>
      <w:r w:rsidR="003F7798" w:rsidRPr="00101601">
        <w:rPr>
          <w:rFonts w:ascii="Times New Roman" w:hAnsi="Times New Roman" w:cs="Times New Roman"/>
          <w:sz w:val="28"/>
          <w:szCs w:val="28"/>
        </w:rPr>
        <w:t>пуративный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 гидраденит,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</w:rPr>
        <w:t>пилонидальная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</w:rPr>
        <w:t xml:space="preserve"> киста)</w:t>
      </w:r>
      <w:r w:rsidR="00186B4A" w:rsidRPr="00101601">
        <w:rPr>
          <w:rFonts w:ascii="Times New Roman" w:hAnsi="Times New Roman" w:cs="Times New Roman"/>
          <w:sz w:val="28"/>
          <w:szCs w:val="28"/>
        </w:rPr>
        <w:t>, а также</w:t>
      </w:r>
      <w:r w:rsidR="003F7798" w:rsidRPr="00101601">
        <w:rPr>
          <w:rFonts w:ascii="Times New Roman" w:hAnsi="Times New Roman" w:cs="Times New Roman"/>
          <w:sz w:val="28"/>
          <w:szCs w:val="28"/>
        </w:rPr>
        <w:t>,</w:t>
      </w:r>
      <w:r w:rsidR="00186B4A" w:rsidRPr="00101601">
        <w:rPr>
          <w:rFonts w:ascii="Times New Roman" w:hAnsi="Times New Roman" w:cs="Times New Roman"/>
          <w:sz w:val="28"/>
          <w:szCs w:val="28"/>
        </w:rPr>
        <w:t xml:space="preserve"> вследствие отягощенного наследственного анамнеза</w:t>
      </w:r>
      <w:r w:rsidR="00870197" w:rsidRPr="00101601">
        <w:rPr>
          <w:rFonts w:ascii="Times New Roman" w:hAnsi="Times New Roman" w:cs="Times New Roman"/>
          <w:sz w:val="28"/>
          <w:szCs w:val="28"/>
        </w:rPr>
        <w:t>,</w:t>
      </w:r>
      <w:r w:rsidR="00186B4A" w:rsidRPr="00101601">
        <w:rPr>
          <w:rFonts w:ascii="Times New Roman" w:hAnsi="Times New Roman" w:cs="Times New Roman"/>
          <w:sz w:val="28"/>
          <w:szCs w:val="28"/>
        </w:rPr>
        <w:t xml:space="preserve"> заподозрен</w:t>
      </w:r>
      <w:r w:rsidR="00870197" w:rsidRPr="00101601">
        <w:rPr>
          <w:rFonts w:ascii="Times New Roman" w:hAnsi="Times New Roman" w:cs="Times New Roman"/>
          <w:sz w:val="28"/>
          <w:szCs w:val="28"/>
        </w:rPr>
        <w:t>о генетическое заболевание</w:t>
      </w:r>
      <w:r w:rsidR="003F7798" w:rsidRPr="00101601">
        <w:rPr>
          <w:rFonts w:ascii="Times New Roman" w:hAnsi="Times New Roman" w:cs="Times New Roman"/>
          <w:sz w:val="28"/>
          <w:szCs w:val="28"/>
        </w:rPr>
        <w:t xml:space="preserve"> из группы </w:t>
      </w:r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435CF4">
        <w:rPr>
          <w:rFonts w:ascii="Times New Roman" w:hAnsi="Times New Roman" w:cs="Times New Roman"/>
          <w:sz w:val="28"/>
          <w:szCs w:val="28"/>
        </w:rPr>
        <w:t xml:space="preserve"> </w:t>
      </w:r>
      <w:r w:rsidR="00C76C6A" w:rsidRPr="00101601">
        <w:rPr>
          <w:rFonts w:ascii="Times New Roman" w:hAnsi="Times New Roman" w:cs="Times New Roman"/>
          <w:sz w:val="28"/>
          <w:szCs w:val="28"/>
        </w:rPr>
        <w:t>-</w:t>
      </w:r>
      <w:r w:rsidR="00435CF4" w:rsidRPr="00435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CF4" w:rsidRPr="00101601">
        <w:rPr>
          <w:rFonts w:ascii="Times New Roman" w:hAnsi="Times New Roman" w:cs="Times New Roman"/>
          <w:sz w:val="28"/>
          <w:szCs w:val="28"/>
        </w:rPr>
        <w:t>пиогенный</w:t>
      </w:r>
      <w:proofErr w:type="spellEnd"/>
      <w:r w:rsidR="00435CF4" w:rsidRPr="00101601">
        <w:rPr>
          <w:rFonts w:ascii="Times New Roman" w:hAnsi="Times New Roman" w:cs="Times New Roman"/>
          <w:sz w:val="28"/>
          <w:szCs w:val="28"/>
        </w:rPr>
        <w:t xml:space="preserve"> артрит, гангренозная пиодермия, акне (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pyogenic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artritis</w:t>
      </w:r>
      <w:proofErr w:type="spellEnd"/>
      <w:r w:rsidR="00435CF4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pyoderma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gangrenosum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acne</w:t>
      </w:r>
      <w:r w:rsidR="00435CF4" w:rsidRPr="00101601">
        <w:rPr>
          <w:rFonts w:ascii="Times New Roman" w:hAnsi="Times New Roman" w:cs="Times New Roman"/>
          <w:sz w:val="28"/>
          <w:szCs w:val="28"/>
        </w:rPr>
        <w:t>)</w:t>
      </w:r>
      <w:r w:rsidR="00435CF4">
        <w:rPr>
          <w:rFonts w:ascii="Times New Roman" w:hAnsi="Times New Roman" w:cs="Times New Roman"/>
          <w:sz w:val="28"/>
          <w:szCs w:val="28"/>
        </w:rPr>
        <w:t xml:space="preserve"> </w:t>
      </w:r>
      <w:r w:rsidR="00C76C6A" w:rsidRPr="00101601">
        <w:rPr>
          <w:rFonts w:ascii="Times New Roman" w:hAnsi="Times New Roman" w:cs="Times New Roman"/>
          <w:sz w:val="28"/>
          <w:szCs w:val="28"/>
        </w:rPr>
        <w:t>спектра нарушений</w:t>
      </w:r>
      <w:r w:rsidR="00F15C70" w:rsidRPr="00101601">
        <w:rPr>
          <w:rFonts w:ascii="Times New Roman" w:hAnsi="Times New Roman" w:cs="Times New Roman"/>
          <w:sz w:val="28"/>
          <w:szCs w:val="28"/>
        </w:rPr>
        <w:t>.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527F7" w14:textId="0517B291" w:rsidR="00061735" w:rsidRPr="00101601" w:rsidRDefault="0087019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На основании данных анамнеза, клинического осмотра и результатов лабораторно-инструментальных методов исследования у</w:t>
      </w:r>
      <w:r w:rsidR="00CC5548" w:rsidRPr="00101601">
        <w:rPr>
          <w:rFonts w:ascii="Times New Roman" w:hAnsi="Times New Roman" w:cs="Times New Roman"/>
          <w:sz w:val="28"/>
          <w:szCs w:val="28"/>
        </w:rPr>
        <w:t>становлен диагноз:</w:t>
      </w:r>
      <w:r w:rsidR="00F15C70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9B9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="003B09B9">
        <w:rPr>
          <w:rFonts w:ascii="Times New Roman" w:hAnsi="Times New Roman" w:cs="Times New Roman"/>
          <w:sz w:val="28"/>
          <w:szCs w:val="28"/>
        </w:rPr>
        <w:t xml:space="preserve"> спондилит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, HLA-B27 не ассоциированный, </w:t>
      </w:r>
      <w:r w:rsidR="00117F2B">
        <w:rPr>
          <w:rFonts w:ascii="Times New Roman" w:hAnsi="Times New Roman" w:cs="Times New Roman"/>
          <w:sz w:val="28"/>
          <w:szCs w:val="28"/>
        </w:rPr>
        <w:t>развернутая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 стадия, с </w:t>
      </w:r>
      <w:proofErr w:type="spellStart"/>
      <w:r w:rsidR="00CC5548" w:rsidRPr="00101601">
        <w:rPr>
          <w:rFonts w:ascii="Times New Roman" w:hAnsi="Times New Roman" w:cs="Times New Roman"/>
          <w:sz w:val="28"/>
          <w:szCs w:val="28"/>
        </w:rPr>
        <w:t>внеаксиальными</w:t>
      </w:r>
      <w:proofErr w:type="spellEnd"/>
      <w:r w:rsidR="00CC5548" w:rsidRPr="00101601">
        <w:rPr>
          <w:rFonts w:ascii="Times New Roman" w:hAnsi="Times New Roman" w:cs="Times New Roman"/>
          <w:sz w:val="28"/>
          <w:szCs w:val="28"/>
        </w:rPr>
        <w:t xml:space="preserve"> проявлениями (кокситы, артриты), активность высокая (BASDAI 7,9; ASDAS </w:t>
      </w:r>
      <w:r w:rsidR="002808B6" w:rsidRPr="00101601">
        <w:rPr>
          <w:rFonts w:ascii="Times New Roman" w:hAnsi="Times New Roman" w:cs="Times New Roman"/>
          <w:sz w:val="28"/>
          <w:szCs w:val="28"/>
        </w:rPr>
        <w:t>СРБ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 4,4). SAPHO - синдром. PA</w:t>
      </w:r>
      <w:r w:rsidR="00FB502F" w:rsidRPr="00101601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="00CC5548" w:rsidRPr="00101601">
        <w:rPr>
          <w:rFonts w:ascii="Times New Roman" w:hAnsi="Times New Roman" w:cs="Times New Roman"/>
          <w:sz w:val="28"/>
          <w:szCs w:val="28"/>
        </w:rPr>
        <w:t xml:space="preserve"> - синдром?</w:t>
      </w:r>
    </w:p>
    <w:p w14:paraId="687D57F3" w14:textId="1CCEEEF7" w:rsidR="00151E3F" w:rsidRPr="00101601" w:rsidRDefault="00771DEA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анкилозирующего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спондилита соответствует </w:t>
      </w:r>
      <w:r w:rsidR="00662676">
        <w:rPr>
          <w:rFonts w:ascii="Times New Roman" w:hAnsi="Times New Roman" w:cs="Times New Roman"/>
          <w:sz w:val="28"/>
          <w:szCs w:val="28"/>
        </w:rPr>
        <w:t>модифицированным Нью-Йоркским критериям, 1984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Диагноз синдрома </w:t>
      </w:r>
      <w:r w:rsidR="00151E3F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синовит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пустулез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гиперостоз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, остеит) соответствует критериям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Benhamou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 (1988</w:t>
      </w:r>
      <w:r w:rsidR="008D3748" w:rsidRPr="008D3748">
        <w:rPr>
          <w:rFonts w:ascii="Times New Roman" w:hAnsi="Times New Roman" w:cs="Times New Roman"/>
          <w:sz w:val="28"/>
          <w:szCs w:val="28"/>
        </w:rPr>
        <w:t xml:space="preserve"> 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г.) и критериям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Kahn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 (2003</w:t>
      </w:r>
      <w:r w:rsidR="008D3748" w:rsidRPr="008D3748">
        <w:rPr>
          <w:rFonts w:ascii="Times New Roman" w:hAnsi="Times New Roman" w:cs="Times New Roman"/>
          <w:sz w:val="28"/>
          <w:szCs w:val="28"/>
        </w:rPr>
        <w:t xml:space="preserve"> 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г.) Для </w:t>
      </w:r>
      <w:r w:rsidR="00662676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151E3F" w:rsidRPr="00101601">
        <w:rPr>
          <w:rFonts w:ascii="Times New Roman" w:hAnsi="Times New Roman" w:cs="Times New Roman"/>
          <w:sz w:val="28"/>
          <w:szCs w:val="28"/>
        </w:rPr>
        <w:t>диагноз</w:t>
      </w:r>
      <w:r w:rsidR="00662676">
        <w:rPr>
          <w:rFonts w:ascii="Times New Roman" w:hAnsi="Times New Roman" w:cs="Times New Roman"/>
          <w:sz w:val="28"/>
          <w:szCs w:val="28"/>
        </w:rPr>
        <w:t>у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151E3F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151E3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62676" w:rsidRPr="00101601">
        <w:rPr>
          <w:rFonts w:ascii="Times New Roman" w:hAnsi="Times New Roman" w:cs="Times New Roman"/>
          <w:sz w:val="28"/>
          <w:szCs w:val="28"/>
        </w:rPr>
        <w:t>– синдрома</w:t>
      </w:r>
      <w:r w:rsidR="00662676">
        <w:rPr>
          <w:rFonts w:ascii="Times New Roman" w:hAnsi="Times New Roman" w:cs="Times New Roman"/>
          <w:sz w:val="28"/>
          <w:szCs w:val="28"/>
        </w:rPr>
        <w:t xml:space="preserve"> </w:t>
      </w:r>
      <w:r w:rsidR="00151E3F" w:rsidRPr="00101601">
        <w:rPr>
          <w:rFonts w:ascii="Times New Roman" w:hAnsi="Times New Roman" w:cs="Times New Roman"/>
          <w:sz w:val="28"/>
          <w:szCs w:val="28"/>
        </w:rPr>
        <w:t>(гангренозная пиодермия,</w:t>
      </w:r>
      <w:r w:rsidR="0044151A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51A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 спондилит,</w:t>
      </w:r>
      <w:r w:rsidR="0044151A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 гидраденит) у пациента нет клинически подтвержденной гангренозной пиодермии, однако она наблюдалась у отца пациента. </w:t>
      </w:r>
    </w:p>
    <w:p w14:paraId="5C3C2BC5" w14:textId="792A12AE" w:rsidR="00C55E3C" w:rsidRPr="00101601" w:rsidRDefault="0066267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инициирована терапия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адалимумаб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55E3C" w:rsidRPr="00101601">
        <w:rPr>
          <w:rFonts w:ascii="Times New Roman" w:hAnsi="Times New Roman" w:cs="Times New Roman"/>
          <w:sz w:val="28"/>
          <w:szCs w:val="28"/>
        </w:rPr>
        <w:t xml:space="preserve"> 40 мг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 подкожно с введением 1 раз в 2 недели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55E3C" w:rsidRPr="00101601">
        <w:rPr>
          <w:rFonts w:ascii="Times New Roman" w:hAnsi="Times New Roman" w:cs="Times New Roman"/>
          <w:sz w:val="28"/>
          <w:szCs w:val="28"/>
        </w:rPr>
        <w:t>метилпреднизолон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55E3C" w:rsidRPr="00101601">
        <w:rPr>
          <w:rFonts w:ascii="Times New Roman" w:hAnsi="Times New Roman" w:cs="Times New Roman"/>
          <w:sz w:val="28"/>
          <w:szCs w:val="28"/>
        </w:rPr>
        <w:t xml:space="preserve"> 20 мг</w:t>
      </w:r>
      <w:r w:rsidR="002808B6" w:rsidRPr="001016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808B6" w:rsidRPr="00101601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течение двух недель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с последующим снижением дозы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 по схеме 2 мг в неделю до 8 мг/</w:t>
      </w:r>
      <w:proofErr w:type="spellStart"/>
      <w:r w:rsidR="002808B6" w:rsidRPr="00101601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2808B6" w:rsidRPr="00101601">
        <w:rPr>
          <w:rFonts w:ascii="Times New Roman" w:hAnsi="Times New Roman" w:cs="Times New Roman"/>
          <w:sz w:val="28"/>
          <w:szCs w:val="28"/>
        </w:rPr>
        <w:t>, после чего по 1 мг в неделю до полной отмены</w:t>
      </w:r>
      <w:r w:rsidR="00C55E3C" w:rsidRPr="00101601">
        <w:rPr>
          <w:rFonts w:ascii="Times New Roman" w:hAnsi="Times New Roman" w:cs="Times New Roman"/>
          <w:sz w:val="28"/>
          <w:szCs w:val="28"/>
        </w:rPr>
        <w:t>.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 На фоне терапии 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через 3 месяца </w:t>
      </w:r>
      <w:r w:rsidR="00342D5C" w:rsidRPr="00101601">
        <w:rPr>
          <w:rFonts w:ascii="Times New Roman" w:hAnsi="Times New Roman" w:cs="Times New Roman"/>
          <w:sz w:val="28"/>
          <w:szCs w:val="28"/>
        </w:rPr>
        <w:t>отмечена положительная динамика: купированы артриты, уменьшилась боль в спине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8F3">
        <w:rPr>
          <w:rFonts w:ascii="Times New Roman" w:hAnsi="Times New Roman" w:cs="Times New Roman"/>
          <w:sz w:val="28"/>
          <w:szCs w:val="28"/>
        </w:rPr>
        <w:t>(2 по ЧРШ)</w:t>
      </w:r>
      <w:r w:rsidR="00342D5C" w:rsidRPr="00101601">
        <w:rPr>
          <w:rFonts w:ascii="Times New Roman" w:hAnsi="Times New Roman" w:cs="Times New Roman"/>
          <w:sz w:val="28"/>
          <w:szCs w:val="28"/>
        </w:rPr>
        <w:t>, BASDAI = 3,8; ASDAS</w:t>
      </w:r>
      <w:r w:rsidR="0082786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9F727C" w:rsidRPr="00101601">
        <w:rPr>
          <w:rFonts w:ascii="Times New Roman" w:hAnsi="Times New Roman" w:cs="Times New Roman"/>
          <w:sz w:val="28"/>
          <w:szCs w:val="28"/>
        </w:rPr>
        <w:t>СРБ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 = 2,2, </w:t>
      </w:r>
      <w:r w:rsidR="006C66D3" w:rsidRPr="00101601">
        <w:rPr>
          <w:rFonts w:ascii="Times New Roman" w:hAnsi="Times New Roman" w:cs="Times New Roman"/>
          <w:sz w:val="28"/>
          <w:szCs w:val="28"/>
        </w:rPr>
        <w:t xml:space="preserve">улучшились показатели функциональных индексов: 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ограничение ротации в шейном отделе – нет, модифицированный тест </w:t>
      </w:r>
      <w:proofErr w:type="spellStart"/>
      <w:r w:rsidR="00342D5C" w:rsidRPr="00101601">
        <w:rPr>
          <w:rFonts w:ascii="Times New Roman" w:hAnsi="Times New Roman" w:cs="Times New Roman"/>
          <w:sz w:val="28"/>
          <w:szCs w:val="28"/>
        </w:rPr>
        <w:t>Шобера</w:t>
      </w:r>
      <w:proofErr w:type="spellEnd"/>
      <w:r w:rsidR="00342D5C" w:rsidRPr="00101601">
        <w:rPr>
          <w:rFonts w:ascii="Times New Roman" w:hAnsi="Times New Roman" w:cs="Times New Roman"/>
          <w:sz w:val="28"/>
          <w:szCs w:val="28"/>
        </w:rPr>
        <w:t xml:space="preserve"> - 7 см, боковые наклоны: справа - 17 см, слева - 18 см, расстояние между лодыжками - </w:t>
      </w:r>
      <w:r w:rsidR="00A13DDC" w:rsidRPr="00101601">
        <w:rPr>
          <w:rFonts w:ascii="Times New Roman" w:hAnsi="Times New Roman" w:cs="Times New Roman"/>
          <w:sz w:val="28"/>
          <w:szCs w:val="28"/>
        </w:rPr>
        <w:t>105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 см.</w:t>
      </w:r>
      <w:r w:rsidR="00C55E3C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342D5C" w:rsidRPr="00101601">
        <w:rPr>
          <w:rFonts w:ascii="Times New Roman" w:hAnsi="Times New Roman" w:cs="Times New Roman"/>
          <w:sz w:val="28"/>
          <w:szCs w:val="28"/>
        </w:rPr>
        <w:t xml:space="preserve">Однако по кожной патологии эффект недостаточен: за несколько дней до следующего введения происходило </w:t>
      </w:r>
      <w:r w:rsidR="00342D5C" w:rsidRPr="00101601">
        <w:rPr>
          <w:rFonts w:ascii="Times New Roman" w:hAnsi="Times New Roman" w:cs="Times New Roman"/>
          <w:sz w:val="28"/>
          <w:szCs w:val="28"/>
        </w:rPr>
        <w:lastRenderedPageBreak/>
        <w:t xml:space="preserve">обострение </w:t>
      </w:r>
      <w:proofErr w:type="spellStart"/>
      <w:r w:rsidR="00A86AF2" w:rsidRPr="00101601">
        <w:rPr>
          <w:rFonts w:ascii="Times New Roman" w:hAnsi="Times New Roman" w:cs="Times New Roman"/>
          <w:sz w:val="28"/>
          <w:szCs w:val="28"/>
        </w:rPr>
        <w:t>конглобатного</w:t>
      </w:r>
      <w:proofErr w:type="spellEnd"/>
      <w:r w:rsidR="00A86AF2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AF2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342D5C" w:rsidRPr="00101601">
        <w:rPr>
          <w:rFonts w:ascii="Times New Roman" w:hAnsi="Times New Roman" w:cs="Times New Roman"/>
          <w:sz w:val="28"/>
          <w:szCs w:val="28"/>
        </w:rPr>
        <w:t xml:space="preserve"> и гидраденитов, в связи с чем доза </w:t>
      </w:r>
      <w:proofErr w:type="spellStart"/>
      <w:r w:rsidR="00342D5C" w:rsidRPr="00101601">
        <w:rPr>
          <w:rFonts w:ascii="Times New Roman" w:hAnsi="Times New Roman" w:cs="Times New Roman"/>
          <w:sz w:val="28"/>
          <w:szCs w:val="28"/>
        </w:rPr>
        <w:t>адалимумаба</w:t>
      </w:r>
      <w:proofErr w:type="spellEnd"/>
      <w:r w:rsidR="00342D5C" w:rsidRPr="00101601">
        <w:rPr>
          <w:rFonts w:ascii="Times New Roman" w:hAnsi="Times New Roman" w:cs="Times New Roman"/>
          <w:sz w:val="28"/>
          <w:szCs w:val="28"/>
        </w:rPr>
        <w:t xml:space="preserve"> была увеличена до 80 мг</w:t>
      </w:r>
      <w:r w:rsidR="002808B6" w:rsidRPr="00101601">
        <w:rPr>
          <w:rFonts w:ascii="Times New Roman" w:hAnsi="Times New Roman" w:cs="Times New Roman"/>
          <w:sz w:val="28"/>
          <w:szCs w:val="28"/>
        </w:rPr>
        <w:t xml:space="preserve"> с введением 1 раз в 2 недели</w:t>
      </w:r>
      <w:r w:rsidR="00222DFD" w:rsidRPr="00101601">
        <w:rPr>
          <w:rFonts w:ascii="Times New Roman" w:hAnsi="Times New Roman" w:cs="Times New Roman"/>
          <w:sz w:val="28"/>
          <w:szCs w:val="28"/>
        </w:rPr>
        <w:t xml:space="preserve"> с положительным эффектом по кожной симптоматике</w:t>
      </w:r>
      <w:r w:rsidR="003819D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238F3">
        <w:rPr>
          <w:rFonts w:ascii="Times New Roman" w:hAnsi="Times New Roman" w:cs="Times New Roman"/>
          <w:sz w:val="28"/>
          <w:szCs w:val="28"/>
        </w:rPr>
        <w:t xml:space="preserve">через 1 месяц </w:t>
      </w:r>
      <w:r w:rsidR="003819D2" w:rsidRPr="00101601">
        <w:rPr>
          <w:rFonts w:ascii="Times New Roman" w:hAnsi="Times New Roman" w:cs="Times New Roman"/>
          <w:sz w:val="28"/>
          <w:szCs w:val="28"/>
        </w:rPr>
        <w:t xml:space="preserve">(рис. </w:t>
      </w:r>
      <w:r w:rsidR="00FB17BF" w:rsidRPr="00FB17BF">
        <w:rPr>
          <w:rFonts w:ascii="Times New Roman" w:hAnsi="Times New Roman" w:cs="Times New Roman"/>
          <w:sz w:val="28"/>
          <w:szCs w:val="28"/>
        </w:rPr>
        <w:t>5</w:t>
      </w:r>
      <w:r w:rsidR="003819D2" w:rsidRPr="00101601">
        <w:rPr>
          <w:rFonts w:ascii="Times New Roman" w:hAnsi="Times New Roman" w:cs="Times New Roman"/>
          <w:sz w:val="28"/>
          <w:szCs w:val="28"/>
        </w:rPr>
        <w:t>)</w:t>
      </w:r>
      <w:r w:rsidR="00342D5C" w:rsidRPr="00101601">
        <w:rPr>
          <w:rFonts w:ascii="Times New Roman" w:hAnsi="Times New Roman" w:cs="Times New Roman"/>
          <w:sz w:val="28"/>
          <w:szCs w:val="28"/>
        </w:rPr>
        <w:t>.</w:t>
      </w:r>
    </w:p>
    <w:p w14:paraId="1EE1C404" w14:textId="2D5E04E9" w:rsidR="00AE4A43" w:rsidRPr="00101601" w:rsidRDefault="0046192C" w:rsidP="00101601">
      <w:pPr>
        <w:keepNext/>
        <w:spacing w:after="0" w:line="360" w:lineRule="auto"/>
        <w:ind w:right="-1"/>
        <w:jc w:val="both"/>
        <w:rPr>
          <w:sz w:val="28"/>
          <w:szCs w:val="28"/>
        </w:rPr>
      </w:pPr>
      <w:r w:rsidRPr="00101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F68FB" wp14:editId="6D5870F1">
            <wp:extent cx="6096000" cy="5427240"/>
            <wp:effectExtent l="0" t="0" r="0" b="254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12BABA-D810-4BFB-9C9F-3A33B7AB77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12BABA-D810-4BFB-9C9F-3A33B7AB77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628" cy="54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E38A2" w14:textId="69A3ADB0" w:rsidR="0046192C" w:rsidRPr="00101601" w:rsidRDefault="00AE4A43" w:rsidP="00101601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Рисунок 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begin"/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instrText xml:space="preserve"> SEQ Рисунок \* ARABIC </w:instrTex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separate"/>
      </w:r>
      <w:r w:rsidR="000018FD" w:rsidRPr="00101601"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  <w:t>1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end"/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B09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Рубцы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постакне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на коже спины и верхних конечностей</w:t>
      </w:r>
    </w:p>
    <w:p w14:paraId="0BD8EC7D" w14:textId="3F9B0286" w:rsidR="00AE4A43" w:rsidRPr="00101601" w:rsidRDefault="0043616E" w:rsidP="00101601">
      <w:pPr>
        <w:keepNext/>
        <w:spacing w:after="0" w:line="360" w:lineRule="auto"/>
        <w:ind w:right="-1"/>
        <w:jc w:val="both"/>
        <w:rPr>
          <w:sz w:val="28"/>
          <w:szCs w:val="28"/>
        </w:rPr>
      </w:pPr>
      <w:r w:rsidRPr="0010160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8BCB076" wp14:editId="63E09364">
            <wp:extent cx="4575175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5979" w14:textId="00126249" w:rsidR="0046192C" w:rsidRPr="00101601" w:rsidRDefault="00AE4A43" w:rsidP="00101601">
      <w:pPr>
        <w:pStyle w:val="aa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 xml:space="preserve">Рисунок 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begin"/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instrText xml:space="preserve"> SEQ Рисунок \* ARABIC </w:instrTex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separate"/>
      </w:r>
      <w:r w:rsidR="000018FD" w:rsidRPr="00101601">
        <w:rPr>
          <w:rFonts w:ascii="Times New Roman" w:hAnsi="Times New Roman" w:cs="Times New Roman"/>
          <w:i w:val="0"/>
          <w:iCs w:val="0"/>
          <w:noProof/>
          <w:color w:val="auto"/>
          <w:sz w:val="28"/>
          <w:szCs w:val="28"/>
        </w:rPr>
        <w:t>2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fldChar w:fldCharType="end"/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Суппуративный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гидраденит с формированием свищевого хода.</w:t>
      </w:r>
    </w:p>
    <w:p w14:paraId="13C5E543" w14:textId="26E4D25F" w:rsidR="008C0590" w:rsidRPr="00101601" w:rsidRDefault="008C0590" w:rsidP="00101601">
      <w:pPr>
        <w:keepNext/>
        <w:spacing w:after="0" w:line="360" w:lineRule="auto"/>
        <w:ind w:right="-1"/>
        <w:jc w:val="both"/>
        <w:rPr>
          <w:sz w:val="28"/>
          <w:szCs w:val="28"/>
        </w:rPr>
      </w:pPr>
    </w:p>
    <w:p w14:paraId="37C42EB9" w14:textId="77777777" w:rsidR="0043616E" w:rsidRPr="00101601" w:rsidRDefault="0043616E" w:rsidP="00101601">
      <w:pPr>
        <w:keepNext/>
        <w:spacing w:line="360" w:lineRule="auto"/>
        <w:rPr>
          <w:sz w:val="28"/>
          <w:szCs w:val="28"/>
        </w:rPr>
      </w:pPr>
      <w:r w:rsidRPr="00101601">
        <w:rPr>
          <w:noProof/>
          <w:sz w:val="28"/>
          <w:szCs w:val="28"/>
          <w:lang w:eastAsia="ru-RU"/>
        </w:rPr>
        <w:drawing>
          <wp:inline distT="0" distB="0" distL="0" distR="0" wp14:anchorId="525366A1" wp14:editId="7BBB92B6">
            <wp:extent cx="6120130" cy="62376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6A68E" w14:textId="4BE60E44" w:rsidR="0043616E" w:rsidRPr="00101601" w:rsidRDefault="0043616E" w:rsidP="00101601">
      <w:pPr>
        <w:pStyle w:val="aa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Рисунок </w:t>
      </w:r>
      <w:r w:rsidR="004238F3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МРТ грудного отдела позвоночника, режим </w:t>
      </w:r>
      <w:r w:rsidRPr="00101601">
        <w:rPr>
          <w:rFonts w:ascii="Times New Roman" w:hAnsi="Times New Roman" w:cs="Times New Roman"/>
          <w:color w:val="auto"/>
          <w:sz w:val="28"/>
          <w:szCs w:val="28"/>
          <w:lang w:val="en-US"/>
        </w:rPr>
        <w:t>STIR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1601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2: активные спондилиты позвонков </w:t>
      </w:r>
      <w:r w:rsidRPr="00101601">
        <w:rPr>
          <w:rFonts w:ascii="Times New Roman" w:hAnsi="Times New Roman" w:cs="Times New Roman"/>
          <w:color w:val="auto"/>
          <w:sz w:val="28"/>
          <w:szCs w:val="28"/>
          <w:lang w:val="en-US"/>
        </w:rPr>
        <w:t>Th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8, </w:t>
      </w:r>
      <w:r w:rsidRPr="00101601">
        <w:rPr>
          <w:rFonts w:ascii="Times New Roman" w:hAnsi="Times New Roman" w:cs="Times New Roman"/>
          <w:color w:val="auto"/>
          <w:sz w:val="28"/>
          <w:szCs w:val="28"/>
          <w:lang w:val="en-US"/>
        </w:rPr>
        <w:t>Th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10.</w:t>
      </w:r>
    </w:p>
    <w:p w14:paraId="633D17B9" w14:textId="77777777" w:rsidR="003819D2" w:rsidRPr="00101601" w:rsidRDefault="0046192C" w:rsidP="00101601">
      <w:pPr>
        <w:keepNext/>
        <w:spacing w:after="0" w:line="360" w:lineRule="auto"/>
        <w:ind w:right="-1"/>
        <w:jc w:val="both"/>
        <w:rPr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03310BA" wp14:editId="51F91140">
            <wp:extent cx="3175000" cy="4072383"/>
            <wp:effectExtent l="0" t="0" r="6350" b="4445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0BD991-1889-4FCC-9A93-0C8CAFE7AE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0BD991-1889-4FCC-9A93-0C8CAFE7AE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617" cy="408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4E77C" w14:textId="4632B77E" w:rsidR="0046192C" w:rsidRPr="00101601" w:rsidRDefault="003819D2" w:rsidP="00101601">
      <w:pPr>
        <w:pStyle w:val="aa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Рисунок </w:t>
      </w:r>
      <w:r w:rsidR="004238F3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00BF" w:rsidRPr="00101601">
        <w:rPr>
          <w:rFonts w:ascii="Times New Roman" w:hAnsi="Times New Roman" w:cs="Times New Roman"/>
          <w:color w:val="auto"/>
          <w:sz w:val="28"/>
          <w:szCs w:val="28"/>
        </w:rPr>
        <w:t>МС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>КТ органов грудной клетки:</w:t>
      </w:r>
      <w:r w:rsidR="008C19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эрозивный артрит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манубриостернального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сочленения с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остеопролиферативными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изменениями.</w:t>
      </w:r>
    </w:p>
    <w:p w14:paraId="691CF8B8" w14:textId="77777777" w:rsidR="000018FD" w:rsidRPr="00101601" w:rsidRDefault="000018FD" w:rsidP="00101601">
      <w:pPr>
        <w:keepNext/>
        <w:spacing w:line="360" w:lineRule="auto"/>
        <w:rPr>
          <w:sz w:val="28"/>
          <w:szCs w:val="28"/>
        </w:rPr>
      </w:pPr>
      <w:r w:rsidRPr="0010160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525B191" wp14:editId="7C7C0B2C">
            <wp:extent cx="3790950" cy="6877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D7BC4" w14:textId="49CF8DC8" w:rsidR="000018FD" w:rsidRPr="00101601" w:rsidRDefault="000018FD" w:rsidP="00101601">
      <w:pPr>
        <w:pStyle w:val="aa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Рисунок </w:t>
      </w:r>
      <w:r w:rsidR="004238F3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5</w:t>
      </w:r>
      <w:r w:rsidRPr="001016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Положительный эффект на фоне терапии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адалимумабом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: снижение активности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суппуративного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гидраденита и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конглобатного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color w:val="auto"/>
          <w:sz w:val="28"/>
          <w:szCs w:val="28"/>
        </w:rPr>
        <w:t>акне</w:t>
      </w:r>
      <w:proofErr w:type="spellEnd"/>
      <w:r w:rsidRPr="001016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81C3FFB" w14:textId="6D53B4F5" w:rsidR="00FB502F" w:rsidRPr="00101601" w:rsidRDefault="00761ED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Обсуждение.</w:t>
      </w:r>
      <w:r w:rsidR="00342D5C" w:rsidRPr="00101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5AB" w:rsidRPr="00101601">
        <w:rPr>
          <w:rFonts w:ascii="Times New Roman" w:hAnsi="Times New Roman" w:cs="Times New Roman"/>
          <w:sz w:val="28"/>
          <w:szCs w:val="28"/>
        </w:rPr>
        <w:t>В представленно</w:t>
      </w:r>
      <w:r w:rsidR="00A13DDC" w:rsidRPr="00101601">
        <w:rPr>
          <w:rFonts w:ascii="Times New Roman" w:hAnsi="Times New Roman" w:cs="Times New Roman"/>
          <w:sz w:val="28"/>
          <w:szCs w:val="28"/>
        </w:rPr>
        <w:t>м</w:t>
      </w:r>
      <w:r w:rsidR="007D65AB" w:rsidRPr="00101601">
        <w:rPr>
          <w:rFonts w:ascii="Times New Roman" w:hAnsi="Times New Roman" w:cs="Times New Roman"/>
          <w:sz w:val="28"/>
          <w:szCs w:val="28"/>
        </w:rPr>
        <w:t xml:space="preserve"> клиническо</w:t>
      </w:r>
      <w:r w:rsidR="00A13DDC" w:rsidRPr="00101601">
        <w:rPr>
          <w:rFonts w:ascii="Times New Roman" w:hAnsi="Times New Roman" w:cs="Times New Roman"/>
          <w:sz w:val="28"/>
          <w:szCs w:val="28"/>
        </w:rPr>
        <w:t>м</w:t>
      </w:r>
      <w:r w:rsidR="007D65AB" w:rsidRPr="00101601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A13DDC" w:rsidRPr="00101601">
        <w:rPr>
          <w:rFonts w:ascii="Times New Roman" w:hAnsi="Times New Roman" w:cs="Times New Roman"/>
          <w:sz w:val="28"/>
          <w:szCs w:val="28"/>
        </w:rPr>
        <w:t>е</w:t>
      </w:r>
      <w:r w:rsidR="007D65AB" w:rsidRPr="00101601">
        <w:rPr>
          <w:rFonts w:ascii="Times New Roman" w:hAnsi="Times New Roman" w:cs="Times New Roman"/>
          <w:sz w:val="28"/>
          <w:szCs w:val="28"/>
        </w:rPr>
        <w:t xml:space="preserve"> интерес представляет тяжелое поражение кожных покровов с последующим присоединением к симптомокомплексу проявлений спондилоартрита. При проведении диагностического поиска были учтены как возможность </w:t>
      </w:r>
      <w:proofErr w:type="spellStart"/>
      <w:r w:rsidR="007D65AB" w:rsidRPr="00101601">
        <w:rPr>
          <w:rFonts w:ascii="Times New Roman" w:hAnsi="Times New Roman" w:cs="Times New Roman"/>
          <w:sz w:val="28"/>
          <w:szCs w:val="28"/>
        </w:rPr>
        <w:t>коморбидной</w:t>
      </w:r>
      <w:proofErr w:type="spellEnd"/>
      <w:r w:rsidR="007D65AB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7D65AB" w:rsidRPr="00101601">
        <w:rPr>
          <w:rFonts w:ascii="Times New Roman" w:hAnsi="Times New Roman" w:cs="Times New Roman"/>
          <w:sz w:val="28"/>
          <w:szCs w:val="28"/>
        </w:rPr>
        <w:lastRenderedPageBreak/>
        <w:t xml:space="preserve">ассоциации гнойного гидраденита, </w:t>
      </w:r>
      <w:proofErr w:type="spellStart"/>
      <w:r w:rsidR="007D65AB" w:rsidRPr="00101601">
        <w:rPr>
          <w:rFonts w:ascii="Times New Roman" w:hAnsi="Times New Roman" w:cs="Times New Roman"/>
          <w:sz w:val="28"/>
          <w:szCs w:val="28"/>
        </w:rPr>
        <w:t>конглобатного</w:t>
      </w:r>
      <w:proofErr w:type="spellEnd"/>
      <w:r w:rsidR="007D65AB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5AB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7D65AB" w:rsidRPr="00101601">
        <w:rPr>
          <w:rFonts w:ascii="Times New Roman" w:hAnsi="Times New Roman" w:cs="Times New Roman"/>
          <w:sz w:val="28"/>
          <w:szCs w:val="28"/>
        </w:rPr>
        <w:t xml:space="preserve"> и аксиального спондилоартрита у пациента, так и редкие кожно-суставные синдромы, объединенные </w:t>
      </w:r>
      <w:r w:rsidR="008E58B3" w:rsidRPr="00101601">
        <w:rPr>
          <w:rFonts w:ascii="Times New Roman" w:hAnsi="Times New Roman" w:cs="Times New Roman"/>
          <w:sz w:val="28"/>
          <w:szCs w:val="28"/>
        </w:rPr>
        <w:t>характерной симптоматикой и единым механизмом патогенеза</w:t>
      </w:r>
      <w:r w:rsidR="007D65AB" w:rsidRPr="00101601">
        <w:rPr>
          <w:rFonts w:ascii="Times New Roman" w:hAnsi="Times New Roman" w:cs="Times New Roman"/>
          <w:sz w:val="28"/>
          <w:szCs w:val="28"/>
        </w:rPr>
        <w:t>.</w:t>
      </w:r>
    </w:p>
    <w:p w14:paraId="1B41C266" w14:textId="5D018B33" w:rsidR="00B14BA1" w:rsidRPr="00101601" w:rsidRDefault="005E384E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870197" w:rsidRPr="00101601">
        <w:rPr>
          <w:rFonts w:ascii="Times New Roman" w:hAnsi="Times New Roman" w:cs="Times New Roman"/>
          <w:sz w:val="28"/>
          <w:szCs w:val="28"/>
        </w:rPr>
        <w:t>одномоментного</w:t>
      </w:r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одноцентрового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>VESPA</w:t>
      </w:r>
      <w:r w:rsidR="004238F3">
        <w:rPr>
          <w:rFonts w:ascii="Times New Roman" w:hAnsi="Times New Roman" w:cs="Times New Roman"/>
          <w:sz w:val="28"/>
          <w:szCs w:val="28"/>
        </w:rPr>
        <w:t xml:space="preserve">, проведенного в университетской клинике </w:t>
      </w:r>
      <w:proofErr w:type="spellStart"/>
      <w:r w:rsidR="004238F3">
        <w:rPr>
          <w:rFonts w:ascii="Times New Roman" w:hAnsi="Times New Roman" w:cs="Times New Roman"/>
          <w:sz w:val="28"/>
          <w:szCs w:val="28"/>
        </w:rPr>
        <w:t>Раймса</w:t>
      </w:r>
      <w:proofErr w:type="spellEnd"/>
      <w:r w:rsidR="004238F3">
        <w:rPr>
          <w:rFonts w:ascii="Times New Roman" w:hAnsi="Times New Roman" w:cs="Times New Roman"/>
          <w:sz w:val="28"/>
          <w:szCs w:val="28"/>
        </w:rPr>
        <w:t>,</w:t>
      </w:r>
      <w:r w:rsidRPr="00101601">
        <w:rPr>
          <w:rFonts w:ascii="Times New Roman" w:hAnsi="Times New Roman" w:cs="Times New Roman"/>
          <w:sz w:val="28"/>
          <w:szCs w:val="28"/>
        </w:rPr>
        <w:t xml:space="preserve"> отмечено, что заболевания из группы спондилоартритов чаще встречаются у пациентов с </w:t>
      </w:r>
      <w:proofErr w:type="spellStart"/>
      <w:r w:rsidR="00FB502F" w:rsidRPr="00101601">
        <w:rPr>
          <w:rFonts w:ascii="Times New Roman" w:hAnsi="Times New Roman" w:cs="Times New Roman"/>
          <w:sz w:val="28"/>
          <w:szCs w:val="28"/>
        </w:rPr>
        <w:t>суппуративным</w:t>
      </w:r>
      <w:proofErr w:type="spellEnd"/>
      <w:r w:rsidR="00FB502F" w:rsidRPr="00101601">
        <w:rPr>
          <w:rFonts w:ascii="Times New Roman" w:hAnsi="Times New Roman" w:cs="Times New Roman"/>
          <w:sz w:val="28"/>
          <w:szCs w:val="28"/>
        </w:rPr>
        <w:t xml:space="preserve"> гидраденитом</w:t>
      </w:r>
      <w:r w:rsidR="003962B5" w:rsidRPr="00101601">
        <w:rPr>
          <w:rFonts w:ascii="Times New Roman" w:hAnsi="Times New Roman" w:cs="Times New Roman"/>
          <w:sz w:val="28"/>
          <w:szCs w:val="28"/>
        </w:rPr>
        <w:t xml:space="preserve"> (28,2%)</w:t>
      </w:r>
      <w:r w:rsidRPr="00101601">
        <w:rPr>
          <w:rFonts w:ascii="Times New Roman" w:hAnsi="Times New Roman" w:cs="Times New Roman"/>
          <w:sz w:val="28"/>
          <w:szCs w:val="28"/>
        </w:rPr>
        <w:t>,</w:t>
      </w:r>
      <w:r w:rsidR="003962B5" w:rsidRPr="00101601">
        <w:rPr>
          <w:rFonts w:ascii="Times New Roman" w:hAnsi="Times New Roman" w:cs="Times New Roman"/>
          <w:sz w:val="28"/>
          <w:szCs w:val="28"/>
        </w:rPr>
        <w:t xml:space="preserve"> чем в группе контроля (2,6%),</w:t>
      </w:r>
      <w:r w:rsidRPr="00101601">
        <w:rPr>
          <w:rFonts w:ascii="Times New Roman" w:hAnsi="Times New Roman" w:cs="Times New Roman"/>
          <w:sz w:val="28"/>
          <w:szCs w:val="28"/>
        </w:rPr>
        <w:t xml:space="preserve"> независимо от пола и возраста</w:t>
      </w:r>
      <w:r w:rsidR="004D44B6" w:rsidRPr="00101601">
        <w:rPr>
          <w:rFonts w:ascii="Times New Roman" w:hAnsi="Times New Roman" w:cs="Times New Roman"/>
          <w:sz w:val="28"/>
          <w:szCs w:val="28"/>
        </w:rPr>
        <w:t xml:space="preserve"> [4]</w:t>
      </w:r>
      <w:r w:rsidRPr="00101601">
        <w:rPr>
          <w:rFonts w:ascii="Times New Roman" w:hAnsi="Times New Roman" w:cs="Times New Roman"/>
          <w:sz w:val="28"/>
          <w:szCs w:val="28"/>
        </w:rPr>
        <w:t xml:space="preserve">. По данным </w:t>
      </w:r>
      <w:r w:rsidR="004238F3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="00870197" w:rsidRPr="00101601">
        <w:rPr>
          <w:rFonts w:ascii="Times New Roman" w:hAnsi="Times New Roman" w:cs="Times New Roman"/>
          <w:sz w:val="28"/>
          <w:szCs w:val="28"/>
        </w:rPr>
        <w:t>одномоментного</w:t>
      </w:r>
      <w:r w:rsidRPr="00101601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4238F3">
        <w:rPr>
          <w:rFonts w:ascii="Times New Roman" w:hAnsi="Times New Roman" w:cs="Times New Roman"/>
          <w:sz w:val="28"/>
          <w:szCs w:val="28"/>
        </w:rPr>
        <w:t>, выполненного</w:t>
      </w:r>
      <w:r w:rsidRPr="00101601">
        <w:rPr>
          <w:rFonts w:ascii="Times New Roman" w:hAnsi="Times New Roman" w:cs="Times New Roman"/>
          <w:sz w:val="28"/>
          <w:szCs w:val="28"/>
        </w:rPr>
        <w:t xml:space="preserve"> в Южной Корее</w:t>
      </w:r>
      <w:r w:rsidR="004238F3">
        <w:rPr>
          <w:rFonts w:ascii="Times New Roman" w:hAnsi="Times New Roman" w:cs="Times New Roman"/>
          <w:sz w:val="28"/>
          <w:szCs w:val="28"/>
        </w:rPr>
        <w:t>,</w:t>
      </w:r>
      <w:r w:rsidRPr="00101601">
        <w:rPr>
          <w:rFonts w:ascii="Times New Roman" w:hAnsi="Times New Roman" w:cs="Times New Roman"/>
          <w:sz w:val="28"/>
          <w:szCs w:val="28"/>
        </w:rPr>
        <w:t xml:space="preserve"> у пациентов из когорты с </w:t>
      </w:r>
      <w:proofErr w:type="spellStart"/>
      <w:r w:rsidR="00FB502F" w:rsidRPr="00101601">
        <w:rPr>
          <w:rFonts w:ascii="Times New Roman" w:hAnsi="Times New Roman" w:cs="Times New Roman"/>
          <w:sz w:val="28"/>
          <w:szCs w:val="28"/>
        </w:rPr>
        <w:t>суппуративным</w:t>
      </w:r>
      <w:proofErr w:type="spellEnd"/>
      <w:r w:rsidR="00FB502F" w:rsidRPr="00101601">
        <w:rPr>
          <w:rFonts w:ascii="Times New Roman" w:hAnsi="Times New Roman" w:cs="Times New Roman"/>
          <w:sz w:val="28"/>
          <w:szCs w:val="28"/>
        </w:rPr>
        <w:t xml:space="preserve"> гидраденитом</w:t>
      </w:r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D44B6" w:rsidRPr="00101601">
        <w:rPr>
          <w:rFonts w:ascii="Times New Roman" w:hAnsi="Times New Roman" w:cs="Times New Roman"/>
          <w:sz w:val="28"/>
          <w:szCs w:val="28"/>
        </w:rPr>
        <w:t xml:space="preserve">выше риск развития </w:t>
      </w:r>
      <w:proofErr w:type="spellStart"/>
      <w:r w:rsidR="004D44B6" w:rsidRPr="00101601">
        <w:rPr>
          <w:rFonts w:ascii="Times New Roman" w:hAnsi="Times New Roman" w:cs="Times New Roman"/>
          <w:sz w:val="28"/>
          <w:szCs w:val="28"/>
        </w:rPr>
        <w:t>анкилозирующего</w:t>
      </w:r>
      <w:proofErr w:type="spellEnd"/>
      <w:r w:rsidR="004D44B6" w:rsidRPr="00101601">
        <w:rPr>
          <w:rFonts w:ascii="Times New Roman" w:hAnsi="Times New Roman" w:cs="Times New Roman"/>
          <w:sz w:val="28"/>
          <w:szCs w:val="28"/>
        </w:rPr>
        <w:t xml:space="preserve"> спондилита</w:t>
      </w:r>
      <w:r w:rsidR="004238F3">
        <w:rPr>
          <w:rFonts w:ascii="Times New Roman" w:hAnsi="Times New Roman" w:cs="Times New Roman"/>
          <w:sz w:val="28"/>
          <w:szCs w:val="28"/>
        </w:rPr>
        <w:t xml:space="preserve"> (</w:t>
      </w:r>
      <w:r w:rsidR="004D44B6" w:rsidRPr="00101601">
        <w:rPr>
          <w:rFonts w:ascii="Times New Roman" w:hAnsi="Times New Roman" w:cs="Times New Roman"/>
          <w:sz w:val="28"/>
          <w:szCs w:val="28"/>
        </w:rPr>
        <w:t>отношение шансов (ОШ) 1,542</w:t>
      </w:r>
      <w:r w:rsidR="004238F3">
        <w:rPr>
          <w:rFonts w:ascii="Times New Roman" w:hAnsi="Times New Roman" w:cs="Times New Roman"/>
          <w:sz w:val="28"/>
          <w:szCs w:val="28"/>
        </w:rPr>
        <w:t>)</w:t>
      </w:r>
      <w:r w:rsidRPr="00101601">
        <w:rPr>
          <w:rFonts w:ascii="Times New Roman" w:hAnsi="Times New Roman" w:cs="Times New Roman"/>
          <w:sz w:val="28"/>
          <w:szCs w:val="28"/>
        </w:rPr>
        <w:t>, однако ассоциация была закономерна лишь для лиц мужского пола и младше 30 лет [</w:t>
      </w:r>
      <w:r w:rsidR="003F7798" w:rsidRPr="00101601">
        <w:rPr>
          <w:rFonts w:ascii="Times New Roman" w:hAnsi="Times New Roman" w:cs="Times New Roman"/>
          <w:sz w:val="28"/>
          <w:szCs w:val="28"/>
        </w:rPr>
        <w:t>5</w:t>
      </w:r>
      <w:r w:rsidRPr="00101601">
        <w:rPr>
          <w:rFonts w:ascii="Times New Roman" w:hAnsi="Times New Roman" w:cs="Times New Roman"/>
          <w:sz w:val="28"/>
          <w:szCs w:val="28"/>
        </w:rPr>
        <w:t xml:space="preserve">]. 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По результатам представленных исследований можно сделать предположение о наличии перекрестных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аутовоспалительных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78326A" w:rsidRPr="00101601">
        <w:rPr>
          <w:rFonts w:ascii="Times New Roman" w:hAnsi="Times New Roman" w:cs="Times New Roman"/>
          <w:sz w:val="28"/>
          <w:szCs w:val="28"/>
        </w:rPr>
        <w:t>факторов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, которые обуславливают предрасположенность к развитию как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гидраденита, так и спондилоартрита, однако накопленных данных недостаточно для окончательных выводов</w:t>
      </w:r>
      <w:r w:rsidR="0078326A" w:rsidRPr="00101601">
        <w:rPr>
          <w:rFonts w:ascii="Times New Roman" w:hAnsi="Times New Roman" w:cs="Times New Roman"/>
          <w:sz w:val="28"/>
          <w:szCs w:val="28"/>
        </w:rPr>
        <w:t>, в виду чего необходимо проведение дальнейших исследований для уточнения ключевых механизмов общих патологических процессов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. Патогенез </w:t>
      </w:r>
      <w:proofErr w:type="spellStart"/>
      <w:r w:rsidR="00151E3F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151E3F" w:rsidRPr="00101601">
        <w:rPr>
          <w:rFonts w:ascii="Times New Roman" w:hAnsi="Times New Roman" w:cs="Times New Roman"/>
          <w:sz w:val="28"/>
          <w:szCs w:val="28"/>
        </w:rPr>
        <w:t xml:space="preserve"> гидраденита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238F3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мультифакториальны</w:t>
      </w:r>
      <w:r w:rsidR="004238F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процесс взаимодействия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гиперактивированной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иммунной системы с кожным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микробиомом</w:t>
      </w:r>
      <w:proofErr w:type="spellEnd"/>
      <w:r w:rsidR="00E860CD" w:rsidRPr="00101601">
        <w:rPr>
          <w:rFonts w:ascii="Times New Roman" w:hAnsi="Times New Roman" w:cs="Times New Roman"/>
          <w:sz w:val="28"/>
          <w:szCs w:val="28"/>
        </w:rPr>
        <w:t xml:space="preserve"> в области апокриновых потовых желез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. В обзоре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Allard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R. J. V.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Vossen</w:t>
      </w:r>
      <w:proofErr w:type="spellEnd"/>
      <w:r w:rsidR="003962B5" w:rsidRPr="00101601">
        <w:rPr>
          <w:rFonts w:ascii="Times New Roman" w:hAnsi="Times New Roman" w:cs="Times New Roman"/>
          <w:sz w:val="28"/>
          <w:szCs w:val="28"/>
        </w:rPr>
        <w:t xml:space="preserve"> [6]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описано, что пусковым фактором является фолликулярная окклюзия, на фоне которой происходит нарушение гомеостатической регуляции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кератиноцитов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дисбиоз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микрофлоры, что приводит к накоплению молекул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damage</w:t>
      </w:r>
      <w:r w:rsidR="00B847A2" w:rsidRPr="00101601">
        <w:rPr>
          <w:rFonts w:ascii="Times New Roman" w:hAnsi="Times New Roman" w:cs="Times New Roman"/>
          <w:sz w:val="28"/>
          <w:szCs w:val="28"/>
        </w:rPr>
        <w:t>-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molecular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pattern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) и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pathogen</w:t>
      </w:r>
      <w:r w:rsidR="00B847A2" w:rsidRPr="00101601">
        <w:rPr>
          <w:rFonts w:ascii="Times New Roman" w:hAnsi="Times New Roman" w:cs="Times New Roman"/>
          <w:sz w:val="28"/>
          <w:szCs w:val="28"/>
        </w:rPr>
        <w:t>-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molecular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pattern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).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 являются стимулом для активации сигнальных каскадов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инфламмасом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r w:rsidR="00B847A2" w:rsidRPr="00101601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B847A2" w:rsidRPr="00101601">
        <w:rPr>
          <w:rFonts w:ascii="Times New Roman" w:hAnsi="Times New Roman" w:cs="Times New Roman"/>
          <w:sz w:val="28"/>
          <w:szCs w:val="28"/>
        </w:rPr>
        <w:t xml:space="preserve">-17 лимфоцитов, вследствие чего формируется </w:t>
      </w:r>
      <w:proofErr w:type="spellStart"/>
      <w:r w:rsidR="00B847A2" w:rsidRPr="00101601">
        <w:rPr>
          <w:rFonts w:ascii="Times New Roman" w:hAnsi="Times New Roman" w:cs="Times New Roman"/>
          <w:sz w:val="28"/>
          <w:szCs w:val="28"/>
        </w:rPr>
        <w:t>провоспалительный</w:t>
      </w:r>
      <w:proofErr w:type="spellEnd"/>
      <w:r w:rsidR="00B847A2" w:rsidRPr="00101601">
        <w:rPr>
          <w:rFonts w:ascii="Times New Roman" w:hAnsi="Times New Roman" w:cs="Times New Roman"/>
          <w:sz w:val="28"/>
          <w:szCs w:val="28"/>
        </w:rPr>
        <w:t xml:space="preserve"> континуум в организме. </w:t>
      </w:r>
      <w:r w:rsidR="003D0CAD" w:rsidRPr="00101601">
        <w:rPr>
          <w:rFonts w:ascii="Times New Roman" w:hAnsi="Times New Roman" w:cs="Times New Roman"/>
          <w:sz w:val="28"/>
          <w:szCs w:val="28"/>
        </w:rPr>
        <w:t>Следует отметить, что</w:t>
      </w:r>
      <w:r w:rsidR="00101601" w:rsidRPr="00101601">
        <w:rPr>
          <w:rFonts w:ascii="Times New Roman" w:hAnsi="Times New Roman" w:cs="Times New Roman"/>
          <w:sz w:val="28"/>
          <w:szCs w:val="28"/>
        </w:rPr>
        <w:t>,</w:t>
      </w:r>
      <w:r w:rsidR="003D0CAD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3962B5" w:rsidRPr="00101601">
        <w:rPr>
          <w:rFonts w:ascii="Times New Roman" w:hAnsi="Times New Roman" w:cs="Times New Roman"/>
          <w:sz w:val="28"/>
          <w:szCs w:val="28"/>
        </w:rPr>
        <w:t>согласно</w:t>
      </w:r>
      <w:r w:rsidR="003D0CAD" w:rsidRPr="00101601">
        <w:rPr>
          <w:rFonts w:ascii="Times New Roman" w:hAnsi="Times New Roman" w:cs="Times New Roman"/>
          <w:sz w:val="28"/>
          <w:szCs w:val="28"/>
        </w:rPr>
        <w:t xml:space="preserve"> зарубежным рекомендациям</w:t>
      </w:r>
      <w:r w:rsidR="003962B5" w:rsidRPr="00101601">
        <w:rPr>
          <w:rFonts w:ascii="Times New Roman" w:hAnsi="Times New Roman" w:cs="Times New Roman"/>
          <w:sz w:val="28"/>
          <w:szCs w:val="28"/>
        </w:rPr>
        <w:t>,</w:t>
      </w:r>
      <w:r w:rsidR="003D0CAD" w:rsidRPr="00101601">
        <w:rPr>
          <w:rFonts w:ascii="Times New Roman" w:hAnsi="Times New Roman" w:cs="Times New Roman"/>
          <w:sz w:val="28"/>
          <w:szCs w:val="28"/>
        </w:rPr>
        <w:t xml:space="preserve"> тяжелое течение </w:t>
      </w:r>
      <w:proofErr w:type="spellStart"/>
      <w:r w:rsidR="0044151A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44151A" w:rsidRPr="00101601">
        <w:rPr>
          <w:rFonts w:ascii="Times New Roman" w:hAnsi="Times New Roman" w:cs="Times New Roman"/>
          <w:sz w:val="28"/>
          <w:szCs w:val="28"/>
        </w:rPr>
        <w:t xml:space="preserve"> ги</w:t>
      </w:r>
      <w:r w:rsidR="00C838BA">
        <w:rPr>
          <w:rFonts w:ascii="Times New Roman" w:hAnsi="Times New Roman" w:cs="Times New Roman"/>
          <w:sz w:val="28"/>
          <w:szCs w:val="28"/>
        </w:rPr>
        <w:t>др</w:t>
      </w:r>
      <w:r w:rsidR="0044151A" w:rsidRPr="00101601">
        <w:rPr>
          <w:rFonts w:ascii="Times New Roman" w:hAnsi="Times New Roman" w:cs="Times New Roman"/>
          <w:sz w:val="28"/>
          <w:szCs w:val="28"/>
        </w:rPr>
        <w:t>аденита</w:t>
      </w:r>
      <w:r w:rsidR="003D0CAD" w:rsidRPr="00101601">
        <w:rPr>
          <w:rFonts w:ascii="Times New Roman" w:hAnsi="Times New Roman" w:cs="Times New Roman"/>
          <w:sz w:val="28"/>
          <w:szCs w:val="28"/>
        </w:rPr>
        <w:t xml:space="preserve"> относится к показаниям терапии генно-инженерным биологическим препаратом, ингибитором фактора некроза </w:t>
      </w:r>
      <w:r w:rsidR="003D0CAD" w:rsidRPr="00101601">
        <w:rPr>
          <w:rFonts w:ascii="Times New Roman" w:hAnsi="Times New Roman" w:cs="Times New Roman"/>
          <w:sz w:val="28"/>
          <w:szCs w:val="28"/>
        </w:rPr>
        <w:lastRenderedPageBreak/>
        <w:t>опухоли – α</w:t>
      </w:r>
      <w:r w:rsidR="004238F3" w:rsidRPr="004238F3">
        <w:rPr>
          <w:rFonts w:ascii="Times New Roman" w:hAnsi="Times New Roman" w:cs="Times New Roman"/>
          <w:sz w:val="28"/>
          <w:szCs w:val="28"/>
        </w:rPr>
        <w:t xml:space="preserve"> </w:t>
      </w:r>
      <w:r w:rsidR="004238F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38F3">
        <w:rPr>
          <w:rFonts w:ascii="Times New Roman" w:hAnsi="Times New Roman" w:cs="Times New Roman"/>
          <w:sz w:val="28"/>
          <w:szCs w:val="28"/>
        </w:rPr>
        <w:t>и</w:t>
      </w:r>
      <w:r w:rsidR="004238F3" w:rsidRPr="00101601">
        <w:rPr>
          <w:rFonts w:ascii="Times New Roman" w:hAnsi="Times New Roman" w:cs="Times New Roman"/>
          <w:sz w:val="28"/>
          <w:szCs w:val="28"/>
        </w:rPr>
        <w:t>ФНО</w:t>
      </w:r>
      <w:proofErr w:type="spellEnd"/>
      <w:r w:rsidR="004238F3" w:rsidRPr="00101601">
        <w:rPr>
          <w:rFonts w:ascii="Times New Roman" w:hAnsi="Times New Roman" w:cs="Times New Roman"/>
          <w:sz w:val="28"/>
          <w:szCs w:val="28"/>
        </w:rPr>
        <w:t>-α</w:t>
      </w:r>
      <w:r w:rsidR="003D0CAD" w:rsidRPr="00101601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="003D0CAD" w:rsidRPr="00101601">
        <w:rPr>
          <w:rFonts w:ascii="Times New Roman" w:hAnsi="Times New Roman" w:cs="Times New Roman"/>
          <w:sz w:val="28"/>
          <w:szCs w:val="28"/>
        </w:rPr>
        <w:t>адалимумабом</w:t>
      </w:r>
      <w:proofErr w:type="spellEnd"/>
      <w:r w:rsidR="003D0CAD" w:rsidRPr="00101601">
        <w:rPr>
          <w:rFonts w:ascii="Times New Roman" w:hAnsi="Times New Roman" w:cs="Times New Roman"/>
          <w:sz w:val="28"/>
          <w:szCs w:val="28"/>
        </w:rPr>
        <w:t xml:space="preserve"> в дозе 40 мг с еженедельным введением подкожно [7].</w:t>
      </w:r>
    </w:p>
    <w:p w14:paraId="2D8F0039" w14:textId="0A1779A7" w:rsidR="0078326A" w:rsidRPr="00101601" w:rsidRDefault="008E58B3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9F727C" w:rsidRPr="00101601">
        <w:rPr>
          <w:rFonts w:ascii="Times New Roman" w:hAnsi="Times New Roman" w:cs="Times New Roman"/>
          <w:sz w:val="28"/>
          <w:szCs w:val="28"/>
        </w:rPr>
        <w:t>появление кожных симптомов в раннем возрасте</w:t>
      </w:r>
      <w:r w:rsidRPr="00101601">
        <w:rPr>
          <w:rFonts w:ascii="Times New Roman" w:hAnsi="Times New Roman" w:cs="Times New Roman"/>
          <w:sz w:val="28"/>
          <w:szCs w:val="28"/>
        </w:rPr>
        <w:t>, резистентность к проводимой терапии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, негативность по </w:t>
      </w:r>
      <w:r w:rsidR="009F727C" w:rsidRPr="00101601">
        <w:rPr>
          <w:rFonts w:ascii="Times New Roman" w:hAnsi="Times New Roman" w:cs="Times New Roman"/>
          <w:sz w:val="28"/>
          <w:szCs w:val="28"/>
          <w:lang w:val="en-US"/>
        </w:rPr>
        <w:t>HLA</w:t>
      </w:r>
      <w:r w:rsidR="009F727C" w:rsidRPr="00101601">
        <w:rPr>
          <w:rFonts w:ascii="Times New Roman" w:hAnsi="Times New Roman" w:cs="Times New Roman"/>
          <w:sz w:val="28"/>
          <w:szCs w:val="28"/>
        </w:rPr>
        <w:t>-</w:t>
      </w:r>
      <w:r w:rsidR="009F727C" w:rsidRPr="0010160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727C" w:rsidRPr="00101601">
        <w:rPr>
          <w:rFonts w:ascii="Times New Roman" w:hAnsi="Times New Roman" w:cs="Times New Roman"/>
          <w:sz w:val="28"/>
          <w:szCs w:val="28"/>
        </w:rPr>
        <w:t>27</w:t>
      </w:r>
      <w:r w:rsidRPr="00101601">
        <w:rPr>
          <w:rFonts w:ascii="Times New Roman" w:hAnsi="Times New Roman" w:cs="Times New Roman"/>
          <w:sz w:val="28"/>
          <w:szCs w:val="28"/>
        </w:rPr>
        <w:t xml:space="preserve"> и отягощенный наследственный анамнез при </w:t>
      </w:r>
      <w:r w:rsidR="003962B5" w:rsidRPr="00101601">
        <w:rPr>
          <w:rFonts w:ascii="Times New Roman" w:hAnsi="Times New Roman" w:cs="Times New Roman"/>
          <w:sz w:val="28"/>
          <w:szCs w:val="28"/>
        </w:rPr>
        <w:t>проведении дифференциальной диагностики у представленного пациента</w:t>
      </w:r>
      <w:r w:rsidRPr="00101601">
        <w:rPr>
          <w:rFonts w:ascii="Times New Roman" w:hAnsi="Times New Roman" w:cs="Times New Roman"/>
          <w:sz w:val="28"/>
          <w:szCs w:val="28"/>
        </w:rPr>
        <w:t xml:space="preserve"> были рассмотрены также редко встречающиеся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аутовоспалительные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синдромы, включающие поражение позвоночника, суставов и кожные проявления в виде гнойного гидраденита и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конглобатного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>. Так как у отца пациента отмечалось поражение кожи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 конечностей в виде гангренозной пиодермии, то у пациента заподозрен синдром из группы</w:t>
      </w:r>
      <w:r w:rsidR="00FB502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3962B5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B00813">
        <w:rPr>
          <w:rFonts w:ascii="Times New Roman" w:hAnsi="Times New Roman" w:cs="Times New Roman"/>
          <w:sz w:val="28"/>
          <w:szCs w:val="28"/>
        </w:rPr>
        <w:t>:</w:t>
      </w:r>
      <w:r w:rsidR="00435CF4" w:rsidRPr="00435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CF4" w:rsidRPr="00101601">
        <w:rPr>
          <w:rFonts w:ascii="Times New Roman" w:hAnsi="Times New Roman" w:cs="Times New Roman"/>
          <w:sz w:val="28"/>
          <w:szCs w:val="28"/>
        </w:rPr>
        <w:t>пиогенный</w:t>
      </w:r>
      <w:proofErr w:type="spellEnd"/>
      <w:r w:rsidR="00435CF4" w:rsidRPr="00101601">
        <w:rPr>
          <w:rFonts w:ascii="Times New Roman" w:hAnsi="Times New Roman" w:cs="Times New Roman"/>
          <w:sz w:val="28"/>
          <w:szCs w:val="28"/>
        </w:rPr>
        <w:t xml:space="preserve"> артрит, гангренозная пиодермия, акне (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pyogenic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435CF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ritis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pyoderma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gangrenosum</w:t>
      </w:r>
      <w:r w:rsidR="00435CF4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435CF4" w:rsidRPr="00101601">
        <w:rPr>
          <w:rFonts w:ascii="Times New Roman" w:hAnsi="Times New Roman" w:cs="Times New Roman"/>
          <w:sz w:val="28"/>
          <w:szCs w:val="28"/>
          <w:lang w:val="en-US"/>
        </w:rPr>
        <w:t>acne</w:t>
      </w:r>
      <w:r w:rsidR="00435CF4" w:rsidRPr="00101601">
        <w:rPr>
          <w:rFonts w:ascii="Times New Roman" w:hAnsi="Times New Roman" w:cs="Times New Roman"/>
          <w:sz w:val="28"/>
          <w:szCs w:val="28"/>
        </w:rPr>
        <w:t>)</w:t>
      </w:r>
      <w:r w:rsidR="00367D9F">
        <w:rPr>
          <w:rFonts w:ascii="Times New Roman" w:hAnsi="Times New Roman" w:cs="Times New Roman"/>
          <w:sz w:val="28"/>
          <w:szCs w:val="28"/>
        </w:rPr>
        <w:t xml:space="preserve"> </w:t>
      </w:r>
      <w:r w:rsidR="003962B5" w:rsidRPr="00101601">
        <w:rPr>
          <w:rFonts w:ascii="Times New Roman" w:hAnsi="Times New Roman" w:cs="Times New Roman"/>
          <w:sz w:val="28"/>
          <w:szCs w:val="28"/>
        </w:rPr>
        <w:t>-</w:t>
      </w:r>
      <w:r w:rsidR="00367D9F">
        <w:rPr>
          <w:rFonts w:ascii="Times New Roman" w:hAnsi="Times New Roman" w:cs="Times New Roman"/>
          <w:sz w:val="28"/>
          <w:szCs w:val="28"/>
        </w:rPr>
        <w:t xml:space="preserve"> </w:t>
      </w:r>
      <w:r w:rsidR="003962B5" w:rsidRPr="00101601">
        <w:rPr>
          <w:rFonts w:ascii="Times New Roman" w:hAnsi="Times New Roman" w:cs="Times New Roman"/>
          <w:sz w:val="28"/>
          <w:szCs w:val="28"/>
        </w:rPr>
        <w:t xml:space="preserve">спектра </w:t>
      </w:r>
      <w:r w:rsidR="002E471C" w:rsidRPr="00101601">
        <w:rPr>
          <w:rFonts w:ascii="Times New Roman" w:hAnsi="Times New Roman" w:cs="Times New Roman"/>
          <w:sz w:val="28"/>
          <w:szCs w:val="28"/>
        </w:rPr>
        <w:t>генетически детерминированных нарушений</w:t>
      </w:r>
      <w:r w:rsidR="00E860CD" w:rsidRPr="00101601">
        <w:rPr>
          <w:rFonts w:ascii="Times New Roman" w:hAnsi="Times New Roman" w:cs="Times New Roman"/>
          <w:sz w:val="28"/>
          <w:szCs w:val="28"/>
        </w:rPr>
        <w:t>,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большинство из которых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 ассоциированы с мутацией гена 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PSTPIP</w:t>
      </w:r>
      <w:r w:rsidR="00E860CD" w:rsidRPr="00101601">
        <w:rPr>
          <w:rFonts w:ascii="Times New Roman" w:hAnsi="Times New Roman" w:cs="Times New Roman"/>
          <w:sz w:val="28"/>
          <w:szCs w:val="28"/>
        </w:rPr>
        <w:t>-1 (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proline</w:t>
      </w:r>
      <w:r w:rsidR="00E860CD" w:rsidRPr="00101601">
        <w:rPr>
          <w:rFonts w:ascii="Times New Roman" w:hAnsi="Times New Roman" w:cs="Times New Roman"/>
          <w:sz w:val="28"/>
          <w:szCs w:val="28"/>
        </w:rPr>
        <w:t>/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serine</w:t>
      </w:r>
      <w:r w:rsidR="00E860CD" w:rsidRPr="00101601">
        <w:rPr>
          <w:rFonts w:ascii="Times New Roman" w:hAnsi="Times New Roman" w:cs="Times New Roman"/>
          <w:sz w:val="28"/>
          <w:szCs w:val="28"/>
        </w:rPr>
        <w:t>/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threonine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phosphatase</w:t>
      </w:r>
      <w:r w:rsidR="00E860CD" w:rsidRPr="00101601">
        <w:rPr>
          <w:rFonts w:ascii="Times New Roman" w:hAnsi="Times New Roman" w:cs="Times New Roman"/>
          <w:sz w:val="28"/>
          <w:szCs w:val="28"/>
        </w:rPr>
        <w:t>-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interacting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E860CD" w:rsidRPr="00101601">
        <w:rPr>
          <w:rFonts w:ascii="Times New Roman" w:hAnsi="Times New Roman" w:cs="Times New Roman"/>
          <w:sz w:val="28"/>
          <w:szCs w:val="28"/>
          <w:lang w:val="en-US"/>
        </w:rPr>
        <w:t>protein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), кодирующего </w:t>
      </w:r>
      <w:proofErr w:type="spellStart"/>
      <w:r w:rsidR="00E860CD" w:rsidRPr="00101601">
        <w:rPr>
          <w:rFonts w:ascii="Times New Roman" w:hAnsi="Times New Roman" w:cs="Times New Roman"/>
          <w:sz w:val="28"/>
          <w:szCs w:val="28"/>
        </w:rPr>
        <w:t>пролин</w:t>
      </w:r>
      <w:proofErr w:type="spellEnd"/>
      <w:r w:rsidR="00E860CD" w:rsidRPr="001016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860CD" w:rsidRPr="00101601">
        <w:rPr>
          <w:rFonts w:ascii="Times New Roman" w:hAnsi="Times New Roman" w:cs="Times New Roman"/>
          <w:sz w:val="28"/>
          <w:szCs w:val="28"/>
        </w:rPr>
        <w:t>серин</w:t>
      </w:r>
      <w:proofErr w:type="spellEnd"/>
      <w:r w:rsidR="00E860CD" w:rsidRPr="001016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860CD" w:rsidRPr="00101601">
        <w:rPr>
          <w:rFonts w:ascii="Times New Roman" w:hAnsi="Times New Roman" w:cs="Times New Roman"/>
          <w:sz w:val="28"/>
          <w:szCs w:val="28"/>
        </w:rPr>
        <w:t>треонин</w:t>
      </w:r>
      <w:proofErr w:type="spellEnd"/>
      <w:r w:rsidR="00E860CD" w:rsidRPr="00101601">
        <w:rPr>
          <w:rFonts w:ascii="Times New Roman" w:hAnsi="Times New Roman" w:cs="Times New Roman"/>
          <w:sz w:val="28"/>
          <w:szCs w:val="28"/>
        </w:rPr>
        <w:t xml:space="preserve">-фосфатаза взаимодействующий белок. Вследствие мутации повышается аффинность данного белка по отношению к </w:t>
      </w:r>
      <w:proofErr w:type="spellStart"/>
      <w:r w:rsidR="00E860CD" w:rsidRPr="00101601">
        <w:rPr>
          <w:rFonts w:ascii="Times New Roman" w:hAnsi="Times New Roman" w:cs="Times New Roman"/>
          <w:sz w:val="28"/>
          <w:szCs w:val="28"/>
        </w:rPr>
        <w:t>пирину</w:t>
      </w:r>
      <w:proofErr w:type="spellEnd"/>
      <w:r w:rsidR="00E860CD" w:rsidRPr="00101601">
        <w:rPr>
          <w:rFonts w:ascii="Times New Roman" w:hAnsi="Times New Roman" w:cs="Times New Roman"/>
          <w:sz w:val="28"/>
          <w:szCs w:val="28"/>
        </w:rPr>
        <w:t xml:space="preserve">, в результате чего происходит интенсификация активности каспазы-1, что приводит к увеличению продукции ИЛ-1. Избыточное количество ИЛ-1 способствует активации и миграции нейтрофилов с формированием очагов воспаления и поражением кожи, </w:t>
      </w:r>
      <w:r w:rsidR="00FB502F" w:rsidRPr="00101601">
        <w:rPr>
          <w:rFonts w:ascii="Times New Roman" w:hAnsi="Times New Roman" w:cs="Times New Roman"/>
          <w:sz w:val="28"/>
          <w:szCs w:val="28"/>
        </w:rPr>
        <w:t xml:space="preserve">апокринных потовых желез, суставов, позвоночника, кишечника </w:t>
      </w:r>
      <w:r w:rsidR="00E860CD" w:rsidRPr="00101601">
        <w:rPr>
          <w:rFonts w:ascii="Times New Roman" w:hAnsi="Times New Roman" w:cs="Times New Roman"/>
          <w:sz w:val="28"/>
          <w:szCs w:val="28"/>
        </w:rPr>
        <w:t>[</w:t>
      </w:r>
      <w:r w:rsidR="00A13DDC" w:rsidRPr="00101601">
        <w:rPr>
          <w:rFonts w:ascii="Times New Roman" w:hAnsi="Times New Roman" w:cs="Times New Roman"/>
          <w:sz w:val="28"/>
          <w:szCs w:val="28"/>
        </w:rPr>
        <w:t>8</w:t>
      </w:r>
      <w:r w:rsidR="00E860CD" w:rsidRPr="00101601">
        <w:rPr>
          <w:rFonts w:ascii="Times New Roman" w:hAnsi="Times New Roman" w:cs="Times New Roman"/>
          <w:sz w:val="28"/>
          <w:szCs w:val="28"/>
        </w:rPr>
        <w:t>-</w:t>
      </w:r>
      <w:r w:rsidR="00A13DDC" w:rsidRPr="00101601">
        <w:rPr>
          <w:rFonts w:ascii="Times New Roman" w:hAnsi="Times New Roman" w:cs="Times New Roman"/>
          <w:sz w:val="28"/>
          <w:szCs w:val="28"/>
        </w:rPr>
        <w:t>10</w:t>
      </w:r>
      <w:r w:rsidR="00E860CD" w:rsidRPr="00101601">
        <w:rPr>
          <w:rFonts w:ascii="Times New Roman" w:hAnsi="Times New Roman" w:cs="Times New Roman"/>
          <w:sz w:val="28"/>
          <w:szCs w:val="28"/>
        </w:rPr>
        <w:t xml:space="preserve">]. </w:t>
      </w:r>
      <w:r w:rsidR="00C01B8D" w:rsidRPr="00101601">
        <w:rPr>
          <w:rFonts w:ascii="Times New Roman" w:hAnsi="Times New Roman" w:cs="Times New Roman"/>
          <w:sz w:val="28"/>
          <w:szCs w:val="28"/>
        </w:rPr>
        <w:t xml:space="preserve">Генетическая основа и </w:t>
      </w:r>
      <w:proofErr w:type="spellStart"/>
      <w:r w:rsidR="00C01B8D" w:rsidRPr="00101601">
        <w:rPr>
          <w:rFonts w:ascii="Times New Roman" w:hAnsi="Times New Roman" w:cs="Times New Roman"/>
          <w:sz w:val="28"/>
          <w:szCs w:val="28"/>
        </w:rPr>
        <w:t>аутовоспалительный</w:t>
      </w:r>
      <w:proofErr w:type="spellEnd"/>
      <w:r w:rsidR="00C01B8D" w:rsidRPr="00101601">
        <w:rPr>
          <w:rFonts w:ascii="Times New Roman" w:hAnsi="Times New Roman" w:cs="Times New Roman"/>
          <w:sz w:val="28"/>
          <w:szCs w:val="28"/>
        </w:rPr>
        <w:t xml:space="preserve"> паттерн данных заболеваний обуславливают тяжелое течение кожных и костно-суставных проявлений, резистентность к базисной терапии и частые обострени</w:t>
      </w:r>
      <w:r w:rsidR="00A22238" w:rsidRPr="00101601">
        <w:rPr>
          <w:rFonts w:ascii="Times New Roman" w:hAnsi="Times New Roman" w:cs="Times New Roman"/>
          <w:sz w:val="28"/>
          <w:szCs w:val="28"/>
        </w:rPr>
        <w:t>я</w:t>
      </w:r>
      <w:r w:rsidR="00C01B8D" w:rsidRPr="00101601">
        <w:rPr>
          <w:rFonts w:ascii="Times New Roman" w:hAnsi="Times New Roman" w:cs="Times New Roman"/>
          <w:sz w:val="28"/>
          <w:szCs w:val="28"/>
        </w:rPr>
        <w:t xml:space="preserve">. 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При диагностике заболеваний из группы </w:t>
      </w:r>
      <w:r w:rsidR="00673E6F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-нарушений стоит учитывать, что характерным является сочетание тяжелого акне и гангренозной пиодермии с такими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симптомокомплексами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гидраденит, асептический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пиогенный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артрит,</w:t>
      </w:r>
      <w:r w:rsidR="004238F3">
        <w:rPr>
          <w:rFonts w:ascii="Times New Roman" w:hAnsi="Times New Roman" w:cs="Times New Roman"/>
          <w:sz w:val="28"/>
          <w:szCs w:val="28"/>
        </w:rPr>
        <w:t xml:space="preserve"> спондилоартрит, включая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псориатический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артрит, язвенный колит,</w:t>
      </w:r>
      <w:r w:rsidR="00204664" w:rsidRPr="00101601">
        <w:rPr>
          <w:rFonts w:ascii="Times New Roman" w:hAnsi="Times New Roman" w:cs="Times New Roman"/>
          <w:sz w:val="28"/>
          <w:szCs w:val="28"/>
        </w:rPr>
        <w:t xml:space="preserve"> -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которые в </w:t>
      </w:r>
      <w:r w:rsidR="002E471C" w:rsidRPr="00101601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673E6F" w:rsidRPr="00101601">
        <w:rPr>
          <w:rFonts w:ascii="Times New Roman" w:hAnsi="Times New Roman" w:cs="Times New Roman"/>
          <w:sz w:val="28"/>
          <w:szCs w:val="28"/>
        </w:rPr>
        <w:t>комбинаци</w:t>
      </w:r>
      <w:r w:rsidR="002E471C" w:rsidRPr="00101601">
        <w:rPr>
          <w:rFonts w:ascii="Times New Roman" w:hAnsi="Times New Roman" w:cs="Times New Roman"/>
          <w:sz w:val="28"/>
          <w:szCs w:val="28"/>
        </w:rPr>
        <w:t>ях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 формируют специфические синдромы</w:t>
      </w:r>
      <w:r w:rsidR="004E3990" w:rsidRPr="00101601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="00A13DDC" w:rsidRPr="00101601">
        <w:rPr>
          <w:rFonts w:ascii="Times New Roman" w:hAnsi="Times New Roman" w:cs="Times New Roman"/>
          <w:sz w:val="28"/>
          <w:szCs w:val="28"/>
        </w:rPr>
        <w:t xml:space="preserve"> [11]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. Под асептическим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пиогенным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артритом подразумевается поражение сустава, которое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 обусловлено нейтрофильным </w:t>
      </w:r>
      <w:r w:rsidR="006D1144" w:rsidRPr="00101601">
        <w:rPr>
          <w:rFonts w:ascii="Times New Roman" w:hAnsi="Times New Roman" w:cs="Times New Roman"/>
          <w:sz w:val="28"/>
          <w:szCs w:val="28"/>
        </w:rPr>
        <w:lastRenderedPageBreak/>
        <w:t>воспалением</w:t>
      </w:r>
      <w:r w:rsidR="0044151A" w:rsidRPr="00101601">
        <w:rPr>
          <w:rFonts w:ascii="Times New Roman" w:hAnsi="Times New Roman" w:cs="Times New Roman"/>
          <w:sz w:val="28"/>
          <w:szCs w:val="28"/>
        </w:rPr>
        <w:t xml:space="preserve"> и имеет клинику септического артрита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, но при микробиологическом исследовании </w:t>
      </w:r>
      <w:r w:rsidR="00904446" w:rsidRPr="00101601">
        <w:rPr>
          <w:rFonts w:ascii="Times New Roman" w:hAnsi="Times New Roman" w:cs="Times New Roman"/>
          <w:sz w:val="28"/>
          <w:szCs w:val="28"/>
        </w:rPr>
        <w:t>синовиальной жидкости не удается обнаружить специфичные патогенные бактерии</w:t>
      </w:r>
      <w:r w:rsidR="006D1144" w:rsidRPr="00101601">
        <w:rPr>
          <w:rFonts w:ascii="Times New Roman" w:hAnsi="Times New Roman" w:cs="Times New Roman"/>
          <w:sz w:val="28"/>
          <w:szCs w:val="28"/>
        </w:rPr>
        <w:t>. Д</w:t>
      </w:r>
      <w:r w:rsidR="00FB502F" w:rsidRPr="00101601">
        <w:rPr>
          <w:rFonts w:ascii="Times New Roman" w:hAnsi="Times New Roman" w:cs="Times New Roman"/>
          <w:sz w:val="28"/>
          <w:szCs w:val="28"/>
        </w:rPr>
        <w:t>ля у</w:t>
      </w:r>
      <w:r w:rsidR="006D1144" w:rsidRPr="00101601">
        <w:rPr>
          <w:rFonts w:ascii="Times New Roman" w:hAnsi="Times New Roman" w:cs="Times New Roman"/>
          <w:sz w:val="28"/>
          <w:szCs w:val="28"/>
        </w:rPr>
        <w:t>точнения</w:t>
      </w:r>
      <w:r w:rsidR="00FB502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диагноза в рамках </w:t>
      </w:r>
      <w:r w:rsidR="006D1144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-нарушений </w:t>
      </w:r>
      <w:r w:rsidR="00FB502F" w:rsidRPr="00101601">
        <w:rPr>
          <w:rFonts w:ascii="Times New Roman" w:hAnsi="Times New Roman" w:cs="Times New Roman"/>
          <w:sz w:val="28"/>
          <w:szCs w:val="28"/>
        </w:rPr>
        <w:t xml:space="preserve">необходимо проведение дорогостоящего генетического исследования по определению мутации </w:t>
      </w:r>
      <w:r w:rsidR="00FB502F" w:rsidRPr="00101601">
        <w:rPr>
          <w:rFonts w:ascii="Times New Roman" w:hAnsi="Times New Roman" w:cs="Times New Roman"/>
          <w:sz w:val="28"/>
          <w:szCs w:val="28"/>
          <w:lang w:val="en-US"/>
        </w:rPr>
        <w:t>PSTPIP</w:t>
      </w:r>
      <w:r w:rsidR="00FB502F" w:rsidRPr="00101601">
        <w:rPr>
          <w:rFonts w:ascii="Times New Roman" w:hAnsi="Times New Roman" w:cs="Times New Roman"/>
          <w:sz w:val="28"/>
          <w:szCs w:val="28"/>
        </w:rPr>
        <w:t>-1, что значительно затрудняет верификацию диагноза.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 На данный момент </w:t>
      </w:r>
      <w:r w:rsidR="002E471C" w:rsidRPr="00101601">
        <w:rPr>
          <w:rFonts w:ascii="Times New Roman" w:hAnsi="Times New Roman" w:cs="Times New Roman"/>
          <w:sz w:val="28"/>
          <w:szCs w:val="28"/>
        </w:rPr>
        <w:t xml:space="preserve">зарегистрирован 41 пациент с диагнозом </w:t>
      </w:r>
      <w:r w:rsidR="002E471C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2E471C" w:rsidRPr="00101601">
        <w:rPr>
          <w:rFonts w:ascii="Times New Roman" w:hAnsi="Times New Roman" w:cs="Times New Roman"/>
          <w:sz w:val="28"/>
          <w:szCs w:val="28"/>
        </w:rPr>
        <w:t xml:space="preserve">-синдрома, 14 – </w:t>
      </w:r>
      <w:r w:rsidR="002E471C" w:rsidRPr="00101601">
        <w:rPr>
          <w:rFonts w:ascii="Times New Roman" w:hAnsi="Times New Roman" w:cs="Times New Roman"/>
          <w:sz w:val="28"/>
          <w:szCs w:val="28"/>
          <w:lang w:val="en-US"/>
        </w:rPr>
        <w:t>PASH</w:t>
      </w:r>
      <w:r w:rsidR="002E471C" w:rsidRPr="00101601">
        <w:rPr>
          <w:rFonts w:ascii="Times New Roman" w:hAnsi="Times New Roman" w:cs="Times New Roman"/>
          <w:sz w:val="28"/>
          <w:szCs w:val="28"/>
        </w:rPr>
        <w:t>-синдрома,</w:t>
      </w:r>
      <w:r w:rsidR="003F4FA4" w:rsidRPr="00101601">
        <w:rPr>
          <w:rFonts w:ascii="Times New Roman" w:hAnsi="Times New Roman" w:cs="Times New Roman"/>
          <w:sz w:val="28"/>
          <w:szCs w:val="28"/>
        </w:rPr>
        <w:t xml:space="preserve"> 2 – </w:t>
      </w:r>
      <w:r w:rsidR="003F4FA4" w:rsidRPr="00101601">
        <w:rPr>
          <w:rFonts w:ascii="Times New Roman" w:hAnsi="Times New Roman" w:cs="Times New Roman"/>
          <w:sz w:val="28"/>
          <w:szCs w:val="28"/>
          <w:lang w:val="en-US"/>
        </w:rPr>
        <w:t>PAPASH</w:t>
      </w:r>
      <w:r w:rsidR="003F4FA4" w:rsidRPr="00101601">
        <w:rPr>
          <w:rFonts w:ascii="Times New Roman" w:hAnsi="Times New Roman" w:cs="Times New Roman"/>
          <w:sz w:val="28"/>
          <w:szCs w:val="28"/>
        </w:rPr>
        <w:t xml:space="preserve">-синдрома и 1 – </w:t>
      </w:r>
      <w:proofErr w:type="spellStart"/>
      <w:r w:rsidR="003F4FA4" w:rsidRPr="00101601">
        <w:rPr>
          <w:rFonts w:ascii="Times New Roman" w:hAnsi="Times New Roman" w:cs="Times New Roman"/>
          <w:sz w:val="28"/>
          <w:szCs w:val="28"/>
          <w:lang w:val="en-US"/>
        </w:rPr>
        <w:t>PsAPASH</w:t>
      </w:r>
      <w:proofErr w:type="spellEnd"/>
      <w:r w:rsidR="003F4FA4" w:rsidRPr="00101601">
        <w:rPr>
          <w:rFonts w:ascii="Times New Roman" w:hAnsi="Times New Roman" w:cs="Times New Roman"/>
          <w:sz w:val="28"/>
          <w:szCs w:val="28"/>
        </w:rPr>
        <w:t>-синдрома, поэтому накоплен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 небольшой опыт лечения данных заболеваний</w:t>
      </w:r>
      <w:r w:rsidR="003F4FA4" w:rsidRPr="00101601">
        <w:rPr>
          <w:rFonts w:ascii="Times New Roman" w:hAnsi="Times New Roman" w:cs="Times New Roman"/>
          <w:sz w:val="28"/>
          <w:szCs w:val="28"/>
        </w:rPr>
        <w:t xml:space="preserve"> [11, 12].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3F4FA4" w:rsidRPr="00101601">
        <w:rPr>
          <w:rFonts w:ascii="Times New Roman" w:hAnsi="Times New Roman" w:cs="Times New Roman"/>
          <w:sz w:val="28"/>
          <w:szCs w:val="28"/>
        </w:rPr>
        <w:t>Э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мпирически наиболее эффективными стратегиями патогенетической терапии группы </w:t>
      </w:r>
      <w:r w:rsidR="006D1144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6D1144" w:rsidRPr="00101601">
        <w:rPr>
          <w:rFonts w:ascii="Times New Roman" w:hAnsi="Times New Roman" w:cs="Times New Roman"/>
          <w:sz w:val="28"/>
          <w:szCs w:val="28"/>
        </w:rPr>
        <w:t>-нарушений признаны генно-инженерные биологические препараты, направленные на ключевые звенья патогенетического процесса: ингибиторы ИЛ-1 (</w:t>
      </w:r>
      <w:proofErr w:type="spellStart"/>
      <w:r w:rsidR="004238F3">
        <w:rPr>
          <w:rFonts w:ascii="Times New Roman" w:hAnsi="Times New Roman" w:cs="Times New Roman"/>
          <w:sz w:val="28"/>
          <w:szCs w:val="28"/>
        </w:rPr>
        <w:t>а</w:t>
      </w:r>
      <w:r w:rsidR="006D1144" w:rsidRPr="00101601">
        <w:rPr>
          <w:rFonts w:ascii="Times New Roman" w:hAnsi="Times New Roman" w:cs="Times New Roman"/>
          <w:sz w:val="28"/>
          <w:szCs w:val="28"/>
        </w:rPr>
        <w:t>накинра</w:t>
      </w:r>
      <w:proofErr w:type="spellEnd"/>
      <w:r w:rsidR="006D1144" w:rsidRPr="00101601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6D1144" w:rsidRPr="00101601">
        <w:rPr>
          <w:rFonts w:ascii="Times New Roman" w:hAnsi="Times New Roman" w:cs="Times New Roman"/>
          <w:sz w:val="28"/>
          <w:szCs w:val="28"/>
        </w:rPr>
        <w:t>иФНО</w:t>
      </w:r>
      <w:proofErr w:type="spellEnd"/>
      <w:r w:rsidR="006D1144" w:rsidRPr="00101601">
        <w:rPr>
          <w:rFonts w:ascii="Times New Roman" w:hAnsi="Times New Roman" w:cs="Times New Roman"/>
          <w:sz w:val="28"/>
          <w:szCs w:val="28"/>
        </w:rPr>
        <w:t>-α (</w:t>
      </w:r>
      <w:proofErr w:type="spellStart"/>
      <w:r w:rsidR="004238F3">
        <w:rPr>
          <w:rFonts w:ascii="Times New Roman" w:hAnsi="Times New Roman" w:cs="Times New Roman"/>
          <w:sz w:val="28"/>
          <w:szCs w:val="28"/>
        </w:rPr>
        <w:t>а</w:t>
      </w:r>
      <w:r w:rsidR="006D1144" w:rsidRPr="00101601">
        <w:rPr>
          <w:rFonts w:ascii="Times New Roman" w:hAnsi="Times New Roman" w:cs="Times New Roman"/>
          <w:sz w:val="28"/>
          <w:szCs w:val="28"/>
        </w:rPr>
        <w:t>далимумаб</w:t>
      </w:r>
      <w:proofErr w:type="spellEnd"/>
      <w:r w:rsidR="006D1144" w:rsidRPr="00101601">
        <w:rPr>
          <w:rFonts w:ascii="Times New Roman" w:hAnsi="Times New Roman" w:cs="Times New Roman"/>
          <w:sz w:val="28"/>
          <w:szCs w:val="28"/>
        </w:rPr>
        <w:t>) [</w:t>
      </w:r>
      <w:r w:rsidR="00433140" w:rsidRPr="00101601">
        <w:rPr>
          <w:rFonts w:ascii="Times New Roman" w:hAnsi="Times New Roman" w:cs="Times New Roman"/>
          <w:sz w:val="28"/>
          <w:szCs w:val="28"/>
        </w:rPr>
        <w:t>11,</w:t>
      </w:r>
      <w:r w:rsidR="003F4FA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A13DDC" w:rsidRPr="00101601">
        <w:rPr>
          <w:rFonts w:ascii="Times New Roman" w:hAnsi="Times New Roman" w:cs="Times New Roman"/>
          <w:sz w:val="28"/>
          <w:szCs w:val="28"/>
        </w:rPr>
        <w:t>12</w:t>
      </w:r>
      <w:r w:rsidR="006D1144" w:rsidRPr="00101601">
        <w:rPr>
          <w:rFonts w:ascii="Times New Roman" w:hAnsi="Times New Roman" w:cs="Times New Roman"/>
          <w:sz w:val="28"/>
          <w:szCs w:val="28"/>
        </w:rPr>
        <w:t>].</w:t>
      </w:r>
    </w:p>
    <w:p w14:paraId="40C05908" w14:textId="38E2329C" w:rsidR="00577FFA" w:rsidRPr="00101601" w:rsidRDefault="00B14BA1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451B73" w:rsidRPr="00101601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. Комплекс симптомов группы 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PAPA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>-синдромов. Адаптировано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>из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>статьи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Vinkel</w:t>
      </w:r>
      <w:proofErr w:type="spellEnd"/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C, Thomsen S F «Autoinflammatory syndromes associated with hidradenitis suppurativa and/or acne». Int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Dermatol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. 2017 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Aug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;56(8):811-818. </w:t>
      </w:r>
      <w:proofErr w:type="spellStart"/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doi</w:t>
      </w:r>
      <w:proofErr w:type="spellEnd"/>
      <w:r w:rsidRPr="00101601">
        <w:rPr>
          <w:rFonts w:ascii="Times New Roman" w:hAnsi="Times New Roman" w:cs="Times New Roman"/>
          <w:i/>
          <w:iCs/>
          <w:sz w:val="28"/>
          <w:szCs w:val="28"/>
        </w:rPr>
        <w:t>: 10.1111/</w:t>
      </w:r>
      <w:proofErr w:type="spellStart"/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ijd</w:t>
      </w:r>
      <w:proofErr w:type="spellEnd"/>
      <w:r w:rsidRPr="00101601">
        <w:rPr>
          <w:rFonts w:ascii="Times New Roman" w:hAnsi="Times New Roman" w:cs="Times New Roman"/>
          <w:i/>
          <w:iCs/>
          <w:sz w:val="28"/>
          <w:szCs w:val="28"/>
        </w:rPr>
        <w:t>.13603</w:t>
      </w:r>
      <w:r w:rsidRPr="0010160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69"/>
        <w:gridCol w:w="1070"/>
        <w:gridCol w:w="1070"/>
        <w:gridCol w:w="1070"/>
        <w:gridCol w:w="1069"/>
        <w:gridCol w:w="1070"/>
        <w:gridCol w:w="1070"/>
        <w:gridCol w:w="1070"/>
        <w:gridCol w:w="1070"/>
      </w:tblGrid>
      <w:tr w:rsidR="00A609B3" w:rsidRPr="00101601" w14:paraId="0BEDCE30" w14:textId="77777777" w:rsidTr="00A609B3">
        <w:tc>
          <w:tcPr>
            <w:tcW w:w="1069" w:type="dxa"/>
          </w:tcPr>
          <w:p w14:paraId="757D3FA4" w14:textId="1D42BAB1" w:rsidR="00577FFA" w:rsidRPr="00101601" w:rsidRDefault="004C776C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Синдром</w:t>
            </w:r>
          </w:p>
        </w:tc>
        <w:tc>
          <w:tcPr>
            <w:tcW w:w="1070" w:type="dxa"/>
          </w:tcPr>
          <w:p w14:paraId="60FF6027" w14:textId="1C07C47B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Гангренозная пиодермия</w:t>
            </w:r>
          </w:p>
        </w:tc>
        <w:tc>
          <w:tcPr>
            <w:tcW w:w="1070" w:type="dxa"/>
          </w:tcPr>
          <w:p w14:paraId="40188F76" w14:textId="48CE8C53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Акне</w:t>
            </w:r>
          </w:p>
        </w:tc>
        <w:tc>
          <w:tcPr>
            <w:tcW w:w="1070" w:type="dxa"/>
          </w:tcPr>
          <w:p w14:paraId="09446CCD" w14:textId="49199C17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Суппуративный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гидраденит</w:t>
            </w:r>
          </w:p>
        </w:tc>
        <w:tc>
          <w:tcPr>
            <w:tcW w:w="1069" w:type="dxa"/>
          </w:tcPr>
          <w:p w14:paraId="210E9A2A" w14:textId="2C888A40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Пиогенный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артрит</w:t>
            </w:r>
          </w:p>
        </w:tc>
        <w:tc>
          <w:tcPr>
            <w:tcW w:w="1070" w:type="dxa"/>
          </w:tcPr>
          <w:p w14:paraId="483CFEBF" w14:textId="57E42B68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СпА</w:t>
            </w:r>
            <w:proofErr w:type="spellEnd"/>
          </w:p>
        </w:tc>
        <w:tc>
          <w:tcPr>
            <w:tcW w:w="1070" w:type="dxa"/>
          </w:tcPr>
          <w:p w14:paraId="6705B5C8" w14:textId="1DA36616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ПсА</w:t>
            </w:r>
            <w:proofErr w:type="spellEnd"/>
          </w:p>
        </w:tc>
        <w:tc>
          <w:tcPr>
            <w:tcW w:w="1070" w:type="dxa"/>
          </w:tcPr>
          <w:p w14:paraId="611BB609" w14:textId="3A57FA72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Язвенный колит</w:t>
            </w:r>
          </w:p>
        </w:tc>
        <w:tc>
          <w:tcPr>
            <w:tcW w:w="1070" w:type="dxa"/>
          </w:tcPr>
          <w:p w14:paraId="7F236530" w14:textId="4F8F52FD" w:rsidR="00577FFA" w:rsidRPr="00101601" w:rsidRDefault="00577FFA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Мутации генов</w:t>
            </w:r>
          </w:p>
        </w:tc>
      </w:tr>
      <w:tr w:rsidR="00A609B3" w:rsidRPr="00101601" w14:paraId="56AC9A60" w14:textId="77777777" w:rsidTr="00A609B3">
        <w:tc>
          <w:tcPr>
            <w:tcW w:w="1069" w:type="dxa"/>
          </w:tcPr>
          <w:p w14:paraId="3D0BC2B5" w14:textId="489F60D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PAPA</w:t>
            </w:r>
          </w:p>
        </w:tc>
        <w:tc>
          <w:tcPr>
            <w:tcW w:w="1070" w:type="dxa"/>
          </w:tcPr>
          <w:p w14:paraId="0739673C" w14:textId="425CEDA3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403A153B" w14:textId="35CE50F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0F4D4743" w14:textId="29A345E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69" w:type="dxa"/>
          </w:tcPr>
          <w:p w14:paraId="22B38C1D" w14:textId="4820227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0" w:type="dxa"/>
          </w:tcPr>
          <w:p w14:paraId="5D1305E8" w14:textId="55B2D19C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3DD67929" w14:textId="4FC1B7B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67F2F89A" w14:textId="58BC6D80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6F381C8F" w14:textId="75B0BF0D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PSTPIP1</w:t>
            </w:r>
          </w:p>
        </w:tc>
      </w:tr>
      <w:tr w:rsidR="00A609B3" w:rsidRPr="00101601" w14:paraId="6F28555F" w14:textId="77777777" w:rsidTr="00A609B3">
        <w:tc>
          <w:tcPr>
            <w:tcW w:w="1069" w:type="dxa"/>
          </w:tcPr>
          <w:p w14:paraId="36AB3B9A" w14:textId="0FF4AD21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</w:t>
            </w:r>
          </w:p>
        </w:tc>
        <w:tc>
          <w:tcPr>
            <w:tcW w:w="1070" w:type="dxa"/>
          </w:tcPr>
          <w:p w14:paraId="621A5DE8" w14:textId="02156B60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28917AC1" w14:textId="3234FCAD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701F000C" w14:textId="1487BF19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69" w:type="dxa"/>
          </w:tcPr>
          <w:p w14:paraId="7051C691" w14:textId="746AD5AC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0C3B8C69" w14:textId="2E8833F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638642A1" w14:textId="3A3E5D9A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30B6F3F4" w14:textId="0599B2B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75B9ACD5" w14:textId="159389C5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PSTPIP1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промотер</w:t>
            </w:r>
            <w:proofErr w:type="spellEnd"/>
          </w:p>
        </w:tc>
      </w:tr>
      <w:tr w:rsidR="00A609B3" w:rsidRPr="00101601" w14:paraId="0805BB14" w14:textId="77777777" w:rsidTr="00A609B3">
        <w:tc>
          <w:tcPr>
            <w:tcW w:w="1069" w:type="dxa"/>
          </w:tcPr>
          <w:p w14:paraId="79601039" w14:textId="7A79B5B0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PAPA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SH</w:t>
            </w:r>
          </w:p>
        </w:tc>
        <w:tc>
          <w:tcPr>
            <w:tcW w:w="1070" w:type="dxa"/>
          </w:tcPr>
          <w:p w14:paraId="755B5E81" w14:textId="0AC4E2B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</w:t>
            </w:r>
          </w:p>
        </w:tc>
        <w:tc>
          <w:tcPr>
            <w:tcW w:w="1070" w:type="dxa"/>
          </w:tcPr>
          <w:p w14:paraId="4D45682F" w14:textId="1FA9051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7ABAAD82" w14:textId="269746E6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69" w:type="dxa"/>
          </w:tcPr>
          <w:p w14:paraId="669F5DA5" w14:textId="41941F98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0" w:type="dxa"/>
          </w:tcPr>
          <w:p w14:paraId="0AD861E1" w14:textId="6A99EF8F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2A2FAD89" w14:textId="4C657081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02212E79" w14:textId="1DFB4A7D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4E00994B" w14:textId="0C1AC41C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PSTPI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P1</w:t>
            </w:r>
          </w:p>
        </w:tc>
      </w:tr>
      <w:tr w:rsidR="00A609B3" w:rsidRPr="00101601" w14:paraId="7F59EAED" w14:textId="77777777" w:rsidTr="00A609B3">
        <w:tc>
          <w:tcPr>
            <w:tcW w:w="1069" w:type="dxa"/>
          </w:tcPr>
          <w:p w14:paraId="5EE696CD" w14:textId="41C02F7F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PASS</w:t>
            </w:r>
          </w:p>
        </w:tc>
        <w:tc>
          <w:tcPr>
            <w:tcW w:w="1070" w:type="dxa"/>
          </w:tcPr>
          <w:p w14:paraId="4F341A94" w14:textId="3E398F9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1CEC6D05" w14:textId="59CCC4DC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351F16B5" w14:textId="2F032460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69" w:type="dxa"/>
          </w:tcPr>
          <w:p w14:paraId="04B6F8F2" w14:textId="6B6B3A8C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7A79118F" w14:textId="0BB209B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0" w:type="dxa"/>
          </w:tcPr>
          <w:p w14:paraId="11A39D41" w14:textId="482A9674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4CD4754B" w14:textId="24DAC11A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0DA49E4F" w14:textId="59250008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A609B3" w:rsidRPr="00101601" w14:paraId="052F2DDE" w14:textId="77777777" w:rsidTr="00A609B3">
        <w:tc>
          <w:tcPr>
            <w:tcW w:w="1069" w:type="dxa"/>
          </w:tcPr>
          <w:p w14:paraId="37968913" w14:textId="44B54D69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PsAPASH</w:t>
            </w:r>
            <w:proofErr w:type="spellEnd"/>
          </w:p>
        </w:tc>
        <w:tc>
          <w:tcPr>
            <w:tcW w:w="1070" w:type="dxa"/>
          </w:tcPr>
          <w:p w14:paraId="251564DD" w14:textId="4145BAC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40CB2649" w14:textId="26565A23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4C889A9B" w14:textId="20DBE594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69" w:type="dxa"/>
          </w:tcPr>
          <w:p w14:paraId="2FA00F37" w14:textId="3041E7ED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2A7481D4" w14:textId="35AC5B93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52A57B7B" w14:textId="13D806E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0" w:type="dxa"/>
          </w:tcPr>
          <w:p w14:paraId="317EF2E1" w14:textId="618E930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0" w:type="dxa"/>
          </w:tcPr>
          <w:p w14:paraId="6E38695E" w14:textId="6E003E9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A609B3" w:rsidRPr="00101601" w14:paraId="0FA9A1F8" w14:textId="77777777" w:rsidTr="00A609B3">
        <w:tc>
          <w:tcPr>
            <w:tcW w:w="1069" w:type="dxa"/>
          </w:tcPr>
          <w:p w14:paraId="7DFF54B8" w14:textId="019EC0F3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</w:t>
            </w:r>
          </w:p>
        </w:tc>
        <w:tc>
          <w:tcPr>
            <w:tcW w:w="1070" w:type="dxa"/>
          </w:tcPr>
          <w:p w14:paraId="47620417" w14:textId="2B1A7028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1643B9E7" w14:textId="304D738B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3F3F9AB3" w14:textId="206A17B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69" w:type="dxa"/>
          </w:tcPr>
          <w:p w14:paraId="061E9F52" w14:textId="211D97B0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70" w:type="dxa"/>
          </w:tcPr>
          <w:p w14:paraId="5FD2BB8B" w14:textId="0750EF3E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70" w:type="dxa"/>
          </w:tcPr>
          <w:p w14:paraId="3271AA86" w14:textId="46F6C8C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70" w:type="dxa"/>
          </w:tcPr>
          <w:p w14:paraId="4DA7A727" w14:textId="04808CE7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70" w:type="dxa"/>
          </w:tcPr>
          <w:p w14:paraId="33C46028" w14:textId="3B141962" w:rsidR="00577FFA" w:rsidRPr="00101601" w:rsidRDefault="00A609B3" w:rsidP="00101601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PSTPIP1</w:t>
            </w:r>
          </w:p>
        </w:tc>
      </w:tr>
    </w:tbl>
    <w:p w14:paraId="7A2BD021" w14:textId="313A2A38" w:rsidR="00101601" w:rsidRPr="004C776C" w:rsidRDefault="00101601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C776C">
        <w:rPr>
          <w:rFonts w:ascii="Times New Roman" w:hAnsi="Times New Roman" w:cs="Times New Roman"/>
          <w:b/>
          <w:bCs/>
          <w:sz w:val="28"/>
          <w:szCs w:val="28"/>
        </w:rPr>
        <w:t>Примеч</w:t>
      </w:r>
      <w:r w:rsidR="004C776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C776C">
        <w:rPr>
          <w:rFonts w:ascii="Times New Roman" w:hAnsi="Times New Roman" w:cs="Times New Roman"/>
          <w:b/>
          <w:bCs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СпА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спондилоартрит</w:t>
      </w:r>
      <w:r w:rsidR="00EE4EED" w:rsidRPr="00117F2B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ПсА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псориатический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артрит</w:t>
      </w:r>
      <w:r w:rsidR="00EE4EED" w:rsidRPr="00117F2B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PAPA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пиогенный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артрит,</w:t>
      </w:r>
      <w:r w:rsidR="00EC4296" w:rsidRPr="00117F2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гангренозная пиодермия,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PASH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гангренозная пиодермия,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17F2B">
        <w:rPr>
          <w:rFonts w:ascii="Times New Roman" w:hAnsi="Times New Roman" w:cs="Times New Roman"/>
          <w:i/>
          <w:iCs/>
          <w:sz w:val="28"/>
          <w:szCs w:val="28"/>
        </w:rPr>
        <w:t>суппуративный</w:t>
      </w:r>
      <w:proofErr w:type="spellEnd"/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гидраденит; </w:t>
      </w:r>
      <w:r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PAPASH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пиогенный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артрит, гангренозная пиодермия,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суппуративный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гидраденит;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PsAPASH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псориатический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артрит, гангренозная пиодермия,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суппуративный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гидраденит; 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PASS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гангренозная пиодермия,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суппуративный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гидраденит,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анкилозирующий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спондилит; 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PAC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– гангренозная пиодермия,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акне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, язвенный колит</w:t>
      </w:r>
      <w:r w:rsidR="00EE4EED" w:rsidRPr="00117F2B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  <w:lang w:val="en-US"/>
        </w:rPr>
        <w:t>PSTPIP</w:t>
      </w:r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 xml:space="preserve">-1 - 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пролин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серин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треонин</w:t>
      </w:r>
      <w:proofErr w:type="spellEnd"/>
      <w:r w:rsidR="004C776C" w:rsidRPr="00117F2B">
        <w:rPr>
          <w:rFonts w:ascii="Times New Roman" w:hAnsi="Times New Roman" w:cs="Times New Roman"/>
          <w:i/>
          <w:iCs/>
          <w:sz w:val="28"/>
          <w:szCs w:val="28"/>
        </w:rPr>
        <w:t>-фосфатаза взаимодействующий белок.</w:t>
      </w:r>
    </w:p>
    <w:p w14:paraId="6A888C71" w14:textId="6E69E566" w:rsidR="00151E3F" w:rsidRPr="00101601" w:rsidRDefault="003F4FA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Н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аиболее вероятным заболеванием из группы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217763" w:rsidRPr="00101601">
        <w:rPr>
          <w:rFonts w:ascii="Times New Roman" w:hAnsi="Times New Roman" w:cs="Times New Roman"/>
          <w:sz w:val="28"/>
          <w:szCs w:val="28"/>
        </w:rPr>
        <w:t>-нарушений</w:t>
      </w:r>
      <w:r w:rsidRPr="00101601">
        <w:rPr>
          <w:rFonts w:ascii="Times New Roman" w:hAnsi="Times New Roman" w:cs="Times New Roman"/>
          <w:sz w:val="28"/>
          <w:szCs w:val="28"/>
        </w:rPr>
        <w:t xml:space="preserve"> у представленного пациента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Pr="00101601">
        <w:rPr>
          <w:rFonts w:ascii="Times New Roman" w:hAnsi="Times New Roman" w:cs="Times New Roman"/>
          <w:sz w:val="28"/>
          <w:szCs w:val="28"/>
        </w:rPr>
        <w:t xml:space="preserve">-синдром: гангренозная пиодермия,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12B1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E212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спондилит,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гидраденит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pyoderma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gangrenosum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acne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ankylosing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spondylitis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217763" w:rsidRPr="00101601">
        <w:rPr>
          <w:rFonts w:ascii="Times New Roman" w:hAnsi="Times New Roman" w:cs="Times New Roman"/>
          <w:sz w:val="28"/>
          <w:szCs w:val="28"/>
          <w:lang w:val="en-US"/>
        </w:rPr>
        <w:t>suppurativa</w:t>
      </w:r>
      <w:r w:rsidR="00217763" w:rsidRPr="00101601">
        <w:rPr>
          <w:rFonts w:ascii="Times New Roman" w:hAnsi="Times New Roman" w:cs="Times New Roman"/>
          <w:sz w:val="28"/>
          <w:szCs w:val="28"/>
        </w:rPr>
        <w:t xml:space="preserve">) в виду диагностированных у пациента </w:t>
      </w:r>
      <w:proofErr w:type="spellStart"/>
      <w:r w:rsidR="00217763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217763" w:rsidRPr="00101601">
        <w:rPr>
          <w:rFonts w:ascii="Times New Roman" w:hAnsi="Times New Roman" w:cs="Times New Roman"/>
          <w:sz w:val="28"/>
          <w:szCs w:val="28"/>
        </w:rPr>
        <w:t xml:space="preserve"> гидраденита и </w:t>
      </w:r>
      <w:proofErr w:type="spellStart"/>
      <w:r w:rsidR="00217763" w:rsidRPr="00101601">
        <w:rPr>
          <w:rFonts w:ascii="Times New Roman" w:hAnsi="Times New Roman" w:cs="Times New Roman"/>
          <w:sz w:val="28"/>
          <w:szCs w:val="28"/>
        </w:rPr>
        <w:t>конглобатного</w:t>
      </w:r>
      <w:proofErr w:type="spellEnd"/>
      <w:r w:rsidR="00217763" w:rsidRPr="00101601">
        <w:rPr>
          <w:rFonts w:ascii="Times New Roman" w:hAnsi="Times New Roman" w:cs="Times New Roman"/>
          <w:sz w:val="28"/>
          <w:szCs w:val="28"/>
        </w:rPr>
        <w:t xml:space="preserve"> акне, установленных дерматологом, клинических и инструментальных признаков спондилоартрита, а также гангренозной пиодермии конечностей в анамнезе у отца пациента. В настоящее врем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я в мире описано всего </w:t>
      </w:r>
      <w:r w:rsidR="00117F2B" w:rsidRPr="00117F2B">
        <w:rPr>
          <w:rFonts w:ascii="Times New Roman" w:hAnsi="Times New Roman" w:cs="Times New Roman"/>
          <w:sz w:val="28"/>
          <w:szCs w:val="28"/>
        </w:rPr>
        <w:t>6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17F2B">
        <w:rPr>
          <w:rFonts w:ascii="Times New Roman" w:hAnsi="Times New Roman" w:cs="Times New Roman"/>
          <w:sz w:val="28"/>
          <w:szCs w:val="28"/>
        </w:rPr>
        <w:t>ев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-синдрома и не установлена связь заболевания с мутациями гена </w:t>
      </w:r>
      <w:r w:rsidR="005A340A" w:rsidRPr="00101601">
        <w:rPr>
          <w:rFonts w:ascii="Times New Roman" w:hAnsi="Times New Roman" w:cs="Times New Roman"/>
          <w:sz w:val="28"/>
          <w:szCs w:val="28"/>
          <w:lang w:val="en-US"/>
        </w:rPr>
        <w:t>PSTPIP</w:t>
      </w:r>
      <w:r w:rsidR="005A340A" w:rsidRPr="00101601">
        <w:rPr>
          <w:rFonts w:ascii="Times New Roman" w:hAnsi="Times New Roman" w:cs="Times New Roman"/>
          <w:sz w:val="28"/>
          <w:szCs w:val="28"/>
        </w:rPr>
        <w:t>-1, что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A340A" w:rsidRPr="00101601">
        <w:rPr>
          <w:rFonts w:ascii="Times New Roman" w:hAnsi="Times New Roman" w:cs="Times New Roman"/>
          <w:sz w:val="28"/>
          <w:szCs w:val="28"/>
        </w:rPr>
        <w:t>поднимает вопрос о возможном участии других специфических</w:t>
      </w:r>
      <w:r w:rsidR="00904446" w:rsidRPr="00101601">
        <w:rPr>
          <w:rFonts w:ascii="Times New Roman" w:hAnsi="Times New Roman" w:cs="Times New Roman"/>
          <w:sz w:val="28"/>
          <w:szCs w:val="28"/>
        </w:rPr>
        <w:t xml:space="preserve"> для болезни</w:t>
      </w:r>
      <w:r w:rsidR="005A340A" w:rsidRPr="00101601">
        <w:rPr>
          <w:rFonts w:ascii="Times New Roman" w:hAnsi="Times New Roman" w:cs="Times New Roman"/>
          <w:sz w:val="28"/>
          <w:szCs w:val="28"/>
        </w:rPr>
        <w:t xml:space="preserve"> мутаций, влияющих на регуляцию продукции ИЛ-1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, а также позволяет установить диагноз только на основании комбинации </w:t>
      </w:r>
      <w:r w:rsidR="00904446" w:rsidRPr="00101601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 w:rsidR="0088212C" w:rsidRPr="00101601">
        <w:rPr>
          <w:rFonts w:ascii="Times New Roman" w:hAnsi="Times New Roman" w:cs="Times New Roman"/>
          <w:sz w:val="28"/>
          <w:szCs w:val="28"/>
        </w:rPr>
        <w:t>симптомов</w:t>
      </w:r>
      <w:r w:rsidR="00695206" w:rsidRPr="00101601">
        <w:rPr>
          <w:rFonts w:ascii="Times New Roman" w:hAnsi="Times New Roman" w:cs="Times New Roman"/>
          <w:sz w:val="28"/>
          <w:szCs w:val="28"/>
        </w:rPr>
        <w:t xml:space="preserve"> [13]</w:t>
      </w:r>
      <w:r w:rsidR="0088212C" w:rsidRPr="00101601">
        <w:rPr>
          <w:rFonts w:ascii="Times New Roman" w:hAnsi="Times New Roman" w:cs="Times New Roman"/>
          <w:sz w:val="28"/>
          <w:szCs w:val="28"/>
        </w:rPr>
        <w:t xml:space="preserve">. 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Отличием </w:t>
      </w:r>
      <w:r w:rsidR="009F727C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-синдрома от остальных заболеваний </w:t>
      </w:r>
      <w:r w:rsidR="009F727C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-спектра расстройств является не только отсутствие характерной мутации, но и то, что 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в </w:t>
      </w:r>
      <w:r w:rsidR="006D1144" w:rsidRPr="00101601">
        <w:rPr>
          <w:rFonts w:ascii="Times New Roman" w:hAnsi="Times New Roman" w:cs="Times New Roman"/>
          <w:sz w:val="28"/>
          <w:szCs w:val="28"/>
        </w:rPr>
        <w:lastRenderedPageBreak/>
        <w:t>рамках данной патологии</w:t>
      </w:r>
      <w:r w:rsidR="009F727C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73E6F" w:rsidRPr="00101601">
        <w:rPr>
          <w:rFonts w:ascii="Times New Roman" w:hAnsi="Times New Roman" w:cs="Times New Roman"/>
          <w:sz w:val="28"/>
          <w:szCs w:val="28"/>
        </w:rPr>
        <w:t xml:space="preserve">у пациентов не встречаются </w:t>
      </w:r>
      <w:r w:rsidR="006D1144" w:rsidRPr="00101601">
        <w:rPr>
          <w:rFonts w:ascii="Times New Roman" w:hAnsi="Times New Roman" w:cs="Times New Roman"/>
          <w:sz w:val="28"/>
          <w:szCs w:val="28"/>
        </w:rPr>
        <w:t xml:space="preserve">асептический </w:t>
      </w:r>
      <w:proofErr w:type="spellStart"/>
      <w:r w:rsidR="00673E6F" w:rsidRPr="00101601">
        <w:rPr>
          <w:rFonts w:ascii="Times New Roman" w:hAnsi="Times New Roman" w:cs="Times New Roman"/>
          <w:sz w:val="28"/>
          <w:szCs w:val="28"/>
        </w:rPr>
        <w:t>пиогенный</w:t>
      </w:r>
      <w:proofErr w:type="spellEnd"/>
      <w:r w:rsidR="00673E6F" w:rsidRPr="00101601">
        <w:rPr>
          <w:rFonts w:ascii="Times New Roman" w:hAnsi="Times New Roman" w:cs="Times New Roman"/>
          <w:sz w:val="28"/>
          <w:szCs w:val="28"/>
        </w:rPr>
        <w:t xml:space="preserve"> артрит, псориаз и язвенный колит</w:t>
      </w:r>
      <w:r w:rsidR="00433140" w:rsidRPr="00101601">
        <w:rPr>
          <w:rFonts w:ascii="Times New Roman" w:hAnsi="Times New Roman" w:cs="Times New Roman"/>
          <w:sz w:val="28"/>
          <w:szCs w:val="28"/>
        </w:rPr>
        <w:t xml:space="preserve"> [</w:t>
      </w:r>
      <w:r w:rsidR="005F2B87" w:rsidRPr="00101601">
        <w:rPr>
          <w:rFonts w:ascii="Times New Roman" w:hAnsi="Times New Roman" w:cs="Times New Roman"/>
          <w:sz w:val="28"/>
          <w:szCs w:val="28"/>
        </w:rPr>
        <w:t>13</w:t>
      </w:r>
      <w:r w:rsidR="00433140" w:rsidRPr="00101601">
        <w:rPr>
          <w:rFonts w:ascii="Times New Roman" w:hAnsi="Times New Roman" w:cs="Times New Roman"/>
          <w:sz w:val="28"/>
          <w:szCs w:val="28"/>
        </w:rPr>
        <w:t>]</w:t>
      </w:r>
      <w:r w:rsidR="00673E6F" w:rsidRPr="00101601">
        <w:rPr>
          <w:rFonts w:ascii="Times New Roman" w:hAnsi="Times New Roman" w:cs="Times New Roman"/>
          <w:sz w:val="28"/>
          <w:szCs w:val="28"/>
        </w:rPr>
        <w:t>.</w:t>
      </w:r>
      <w:r w:rsidR="00E212B1" w:rsidRPr="00101601">
        <w:rPr>
          <w:rFonts w:ascii="Times New Roman" w:hAnsi="Times New Roman" w:cs="Times New Roman"/>
          <w:sz w:val="28"/>
          <w:szCs w:val="28"/>
        </w:rPr>
        <w:t xml:space="preserve"> Представленному пациенту не проводилась генетическая верификация мутации </w:t>
      </w:r>
      <w:r w:rsidR="00E212B1" w:rsidRPr="00101601">
        <w:rPr>
          <w:rFonts w:ascii="Times New Roman" w:hAnsi="Times New Roman" w:cs="Times New Roman"/>
          <w:sz w:val="28"/>
          <w:szCs w:val="28"/>
          <w:lang w:val="en-US"/>
        </w:rPr>
        <w:t>PSTPIP</w:t>
      </w:r>
      <w:r w:rsidR="00E212B1" w:rsidRPr="00101601">
        <w:rPr>
          <w:rFonts w:ascii="Times New Roman" w:hAnsi="Times New Roman" w:cs="Times New Roman"/>
          <w:sz w:val="28"/>
          <w:szCs w:val="28"/>
        </w:rPr>
        <w:t>-1 для исключения смежных нарушений группы одного спектра, также у него отсутствует гангренозная пиодермия (наблюдалась у отца в анамнезе), однако мы считаем, что представленных клинических, лабораторных и инструментальных данных достаточно для установления диагноза. Интересной особенностью данного случая является результат микробиологического исследования гнойного отделяемого из свищевых ходов, подтверждающий асептический характер воспалительного процесса.</w:t>
      </w:r>
    </w:p>
    <w:p w14:paraId="48170532" w14:textId="2549C64A" w:rsidR="00C10D4D" w:rsidRPr="00101601" w:rsidRDefault="00151E3F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С</w:t>
      </w:r>
      <w:r w:rsidR="00451B73" w:rsidRPr="00101601">
        <w:rPr>
          <w:rFonts w:ascii="Times New Roman" w:hAnsi="Times New Roman" w:cs="Times New Roman"/>
          <w:sz w:val="28"/>
          <w:szCs w:val="28"/>
        </w:rPr>
        <w:t xml:space="preserve">индром </w:t>
      </w:r>
      <w:r w:rsidR="00451B73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451B7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E212B1" w:rsidRPr="00101601">
        <w:rPr>
          <w:rFonts w:ascii="Times New Roman" w:hAnsi="Times New Roman" w:cs="Times New Roman"/>
          <w:sz w:val="28"/>
          <w:szCs w:val="28"/>
        </w:rPr>
        <w:t xml:space="preserve">в качестве дифференциального диагноза </w:t>
      </w:r>
      <w:r w:rsidRPr="00101601">
        <w:rPr>
          <w:rFonts w:ascii="Times New Roman" w:hAnsi="Times New Roman" w:cs="Times New Roman"/>
          <w:sz w:val="28"/>
          <w:szCs w:val="28"/>
        </w:rPr>
        <w:t xml:space="preserve">был рассмотрен </w:t>
      </w:r>
      <w:r w:rsidR="00451B73" w:rsidRPr="00101601">
        <w:rPr>
          <w:rFonts w:ascii="Times New Roman" w:hAnsi="Times New Roman" w:cs="Times New Roman"/>
          <w:sz w:val="28"/>
          <w:szCs w:val="28"/>
        </w:rPr>
        <w:t xml:space="preserve">в виду поражения </w:t>
      </w:r>
      <w:proofErr w:type="spellStart"/>
      <w:r w:rsidR="00451B73" w:rsidRPr="00101601">
        <w:rPr>
          <w:rFonts w:ascii="Times New Roman" w:hAnsi="Times New Roman" w:cs="Times New Roman"/>
          <w:sz w:val="28"/>
          <w:szCs w:val="28"/>
        </w:rPr>
        <w:t>манубриостернального</w:t>
      </w:r>
      <w:proofErr w:type="spellEnd"/>
      <w:r w:rsidR="00451B73" w:rsidRPr="00101601">
        <w:rPr>
          <w:rFonts w:ascii="Times New Roman" w:hAnsi="Times New Roman" w:cs="Times New Roman"/>
          <w:sz w:val="28"/>
          <w:szCs w:val="28"/>
        </w:rPr>
        <w:t xml:space="preserve"> сочленения с </w:t>
      </w:r>
      <w:proofErr w:type="spellStart"/>
      <w:r w:rsidR="00451B73" w:rsidRPr="00101601">
        <w:rPr>
          <w:rFonts w:ascii="Times New Roman" w:hAnsi="Times New Roman" w:cs="Times New Roman"/>
          <w:sz w:val="28"/>
          <w:szCs w:val="28"/>
        </w:rPr>
        <w:t>остеопролиферативными</w:t>
      </w:r>
      <w:proofErr w:type="spellEnd"/>
      <w:r w:rsidR="00451B73" w:rsidRPr="00101601">
        <w:rPr>
          <w:rFonts w:ascii="Times New Roman" w:hAnsi="Times New Roman" w:cs="Times New Roman"/>
          <w:sz w:val="28"/>
          <w:szCs w:val="28"/>
        </w:rPr>
        <w:t xml:space="preserve"> изменениями и отрицательного </w:t>
      </w:r>
      <w:r w:rsidR="00204664" w:rsidRPr="00101601">
        <w:rPr>
          <w:rFonts w:ascii="Times New Roman" w:hAnsi="Times New Roman" w:cs="Times New Roman"/>
          <w:sz w:val="28"/>
          <w:szCs w:val="28"/>
        </w:rPr>
        <w:t xml:space="preserve">генетического </w:t>
      </w:r>
      <w:r w:rsidR="00451B73" w:rsidRPr="00101601">
        <w:rPr>
          <w:rFonts w:ascii="Times New Roman" w:hAnsi="Times New Roman" w:cs="Times New Roman"/>
          <w:sz w:val="28"/>
          <w:szCs w:val="28"/>
        </w:rPr>
        <w:t>анализа</w:t>
      </w:r>
      <w:r w:rsidR="00204664" w:rsidRPr="00101601">
        <w:rPr>
          <w:rFonts w:ascii="Times New Roman" w:hAnsi="Times New Roman" w:cs="Times New Roman"/>
          <w:sz w:val="28"/>
          <w:szCs w:val="28"/>
        </w:rPr>
        <w:t xml:space="preserve"> по определению</w:t>
      </w:r>
      <w:r w:rsidR="00451B7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51B73" w:rsidRPr="00101601">
        <w:rPr>
          <w:rFonts w:ascii="Times New Roman" w:hAnsi="Times New Roman" w:cs="Times New Roman"/>
          <w:sz w:val="28"/>
          <w:szCs w:val="28"/>
          <w:lang w:val="en-US"/>
        </w:rPr>
        <w:t>HLA</w:t>
      </w:r>
      <w:r w:rsidR="00451B73" w:rsidRPr="00101601">
        <w:rPr>
          <w:rFonts w:ascii="Times New Roman" w:hAnsi="Times New Roman" w:cs="Times New Roman"/>
          <w:sz w:val="28"/>
          <w:szCs w:val="28"/>
        </w:rPr>
        <w:t>-</w:t>
      </w:r>
      <w:r w:rsidR="00451B73" w:rsidRPr="0010160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51B73" w:rsidRPr="00101601">
        <w:rPr>
          <w:rFonts w:ascii="Times New Roman" w:hAnsi="Times New Roman" w:cs="Times New Roman"/>
          <w:sz w:val="28"/>
          <w:szCs w:val="28"/>
        </w:rPr>
        <w:t>27.</w:t>
      </w:r>
      <w:r w:rsidR="00451B73" w:rsidRPr="001016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0D4D" w:rsidRPr="00101601">
        <w:rPr>
          <w:rFonts w:ascii="Times New Roman" w:hAnsi="Times New Roman" w:cs="Times New Roman"/>
          <w:sz w:val="28"/>
          <w:szCs w:val="28"/>
        </w:rPr>
        <w:t>Синд</w:t>
      </w:r>
      <w:r w:rsidR="004A4559" w:rsidRPr="00101601">
        <w:rPr>
          <w:rFonts w:ascii="Times New Roman" w:hAnsi="Times New Roman" w:cs="Times New Roman"/>
          <w:sz w:val="28"/>
          <w:szCs w:val="28"/>
        </w:rPr>
        <w:t>р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ом 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E212B1" w:rsidRPr="001016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12B1" w:rsidRPr="00101601">
        <w:rPr>
          <w:rFonts w:ascii="Times New Roman" w:hAnsi="Times New Roman" w:cs="Times New Roman"/>
          <w:sz w:val="28"/>
          <w:szCs w:val="28"/>
        </w:rPr>
        <w:t>синовит</w:t>
      </w:r>
      <w:proofErr w:type="spellEnd"/>
      <w:r w:rsidR="00E212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12B1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E212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12B1" w:rsidRPr="00101601">
        <w:rPr>
          <w:rFonts w:ascii="Times New Roman" w:hAnsi="Times New Roman" w:cs="Times New Roman"/>
          <w:sz w:val="28"/>
          <w:szCs w:val="28"/>
        </w:rPr>
        <w:t>пустулез</w:t>
      </w:r>
      <w:proofErr w:type="spellEnd"/>
      <w:r w:rsidR="00E212B1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12B1" w:rsidRPr="00101601">
        <w:rPr>
          <w:rFonts w:ascii="Times New Roman" w:hAnsi="Times New Roman" w:cs="Times New Roman"/>
          <w:sz w:val="28"/>
          <w:szCs w:val="28"/>
        </w:rPr>
        <w:t>гиперостоз</w:t>
      </w:r>
      <w:proofErr w:type="spellEnd"/>
      <w:r w:rsidR="00E212B1" w:rsidRPr="00101601">
        <w:rPr>
          <w:rFonts w:ascii="Times New Roman" w:hAnsi="Times New Roman" w:cs="Times New Roman"/>
          <w:sz w:val="28"/>
          <w:szCs w:val="28"/>
        </w:rPr>
        <w:t>, остеит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 (</w:t>
      </w:r>
      <w:r w:rsidR="00535E08" w:rsidRPr="001016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ynovitis</w:t>
      </w:r>
      <w:r w:rsidR="00C10D4D" w:rsidRPr="00101601">
        <w:rPr>
          <w:rFonts w:ascii="Times New Roman" w:hAnsi="Times New Roman" w:cs="Times New Roman"/>
          <w:sz w:val="28"/>
          <w:szCs w:val="28"/>
        </w:rPr>
        <w:t>,</w:t>
      </w:r>
      <w:r w:rsidR="00E212B1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535E08" w:rsidRPr="0010160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cne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35E08" w:rsidRPr="0010160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ustulosis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35E08" w:rsidRPr="001016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yperostosis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, </w:t>
      </w:r>
      <w:r w:rsidR="00535E08" w:rsidRPr="0010160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10D4D" w:rsidRPr="00101601">
        <w:rPr>
          <w:rFonts w:ascii="Times New Roman" w:hAnsi="Times New Roman" w:cs="Times New Roman"/>
          <w:sz w:val="28"/>
          <w:szCs w:val="28"/>
          <w:lang w:val="en-US"/>
        </w:rPr>
        <w:t>steitis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) </w:t>
      </w:r>
      <w:r w:rsidR="00E212B1" w:rsidRPr="00101601"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="00C10D4D" w:rsidRPr="00101601">
        <w:rPr>
          <w:rFonts w:ascii="Times New Roman" w:hAnsi="Times New Roman" w:cs="Times New Roman"/>
          <w:sz w:val="28"/>
          <w:szCs w:val="28"/>
        </w:rPr>
        <w:t>к</w:t>
      </w:r>
      <w:r w:rsidR="004238F3">
        <w:rPr>
          <w:rFonts w:ascii="Times New Roman" w:hAnsi="Times New Roman" w:cs="Times New Roman"/>
          <w:sz w:val="28"/>
          <w:szCs w:val="28"/>
        </w:rPr>
        <w:t xml:space="preserve"> </w:t>
      </w:r>
      <w:r w:rsidR="00C10D4D" w:rsidRPr="00101601">
        <w:rPr>
          <w:rFonts w:ascii="Times New Roman" w:hAnsi="Times New Roman" w:cs="Times New Roman"/>
          <w:sz w:val="28"/>
          <w:szCs w:val="28"/>
        </w:rPr>
        <w:t>спондилоартритам и проявля</w:t>
      </w:r>
      <w:r w:rsidR="00E212B1" w:rsidRPr="00101601">
        <w:rPr>
          <w:rFonts w:ascii="Times New Roman" w:hAnsi="Times New Roman" w:cs="Times New Roman"/>
          <w:sz w:val="28"/>
          <w:szCs w:val="28"/>
        </w:rPr>
        <w:t>е</w:t>
      </w:r>
      <w:r w:rsidR="00C10D4D" w:rsidRPr="00101601">
        <w:rPr>
          <w:rFonts w:ascii="Times New Roman" w:hAnsi="Times New Roman" w:cs="Times New Roman"/>
          <w:sz w:val="28"/>
          <w:szCs w:val="28"/>
        </w:rPr>
        <w:t>тся поражением костно-</w:t>
      </w:r>
      <w:r w:rsidR="00813D36" w:rsidRPr="00101601">
        <w:rPr>
          <w:rFonts w:ascii="Times New Roman" w:hAnsi="Times New Roman" w:cs="Times New Roman"/>
          <w:sz w:val="28"/>
          <w:szCs w:val="28"/>
        </w:rPr>
        <w:t>суставного</w:t>
      </w:r>
      <w:r w:rsidR="00C10D4D" w:rsidRPr="00101601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4C7534" w:rsidRPr="00101601">
        <w:rPr>
          <w:rFonts w:ascii="Times New Roman" w:hAnsi="Times New Roman" w:cs="Times New Roman"/>
          <w:sz w:val="28"/>
          <w:szCs w:val="28"/>
        </w:rPr>
        <w:t xml:space="preserve"> по типу </w:t>
      </w:r>
      <w:proofErr w:type="spellStart"/>
      <w:r w:rsidR="004C7534" w:rsidRPr="00101601">
        <w:rPr>
          <w:rFonts w:ascii="Times New Roman" w:hAnsi="Times New Roman" w:cs="Times New Roman"/>
          <w:sz w:val="28"/>
          <w:szCs w:val="28"/>
        </w:rPr>
        <w:t>синовита</w:t>
      </w:r>
      <w:proofErr w:type="spellEnd"/>
      <w:r w:rsidR="004C7534" w:rsidRPr="00101601">
        <w:rPr>
          <w:rFonts w:ascii="Times New Roman" w:hAnsi="Times New Roman" w:cs="Times New Roman"/>
          <w:sz w:val="28"/>
          <w:szCs w:val="28"/>
        </w:rPr>
        <w:t xml:space="preserve">, остеита и </w:t>
      </w:r>
      <w:proofErr w:type="spellStart"/>
      <w:r w:rsidR="004C7534" w:rsidRPr="00101601">
        <w:rPr>
          <w:rFonts w:ascii="Times New Roman" w:hAnsi="Times New Roman" w:cs="Times New Roman"/>
          <w:sz w:val="28"/>
          <w:szCs w:val="28"/>
        </w:rPr>
        <w:t>гиперостоза</w:t>
      </w:r>
      <w:proofErr w:type="spellEnd"/>
      <w:r w:rsidR="00C10D4D" w:rsidRPr="00101601">
        <w:rPr>
          <w:rFonts w:ascii="Times New Roman" w:hAnsi="Times New Roman" w:cs="Times New Roman"/>
          <w:sz w:val="28"/>
          <w:szCs w:val="28"/>
        </w:rPr>
        <w:t xml:space="preserve"> с характерным вовлечением </w:t>
      </w:r>
      <w:r w:rsidR="008E695F" w:rsidRPr="00101601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="00C10D4D" w:rsidRPr="00101601">
        <w:rPr>
          <w:rFonts w:ascii="Times New Roman" w:hAnsi="Times New Roman" w:cs="Times New Roman"/>
          <w:sz w:val="28"/>
          <w:szCs w:val="28"/>
        </w:rPr>
        <w:t>грудной клетки</w:t>
      </w:r>
      <w:r w:rsidR="00A21473" w:rsidRPr="00101601">
        <w:rPr>
          <w:rFonts w:ascii="Times New Roman" w:hAnsi="Times New Roman" w:cs="Times New Roman"/>
          <w:sz w:val="28"/>
          <w:szCs w:val="28"/>
        </w:rPr>
        <w:t>,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 а также кожными симптомами. Кожные проявления синдрома </w:t>
      </w:r>
      <w:r w:rsidR="00952E53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 могут включать в себя </w:t>
      </w:r>
      <w:proofErr w:type="spellStart"/>
      <w:r w:rsidR="00952E53" w:rsidRPr="00101601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="00952E53" w:rsidRPr="00101601">
        <w:rPr>
          <w:rFonts w:ascii="Times New Roman" w:hAnsi="Times New Roman" w:cs="Times New Roman"/>
          <w:sz w:val="28"/>
          <w:szCs w:val="28"/>
        </w:rPr>
        <w:t xml:space="preserve">, ладонно-подошвенный </w:t>
      </w:r>
      <w:proofErr w:type="spellStart"/>
      <w:r w:rsidR="00952E53" w:rsidRPr="00101601">
        <w:rPr>
          <w:rFonts w:ascii="Times New Roman" w:hAnsi="Times New Roman" w:cs="Times New Roman"/>
          <w:sz w:val="28"/>
          <w:szCs w:val="28"/>
        </w:rPr>
        <w:t>пустулез</w:t>
      </w:r>
      <w:proofErr w:type="spellEnd"/>
      <w:r w:rsidR="00952E53" w:rsidRPr="00101601">
        <w:rPr>
          <w:rFonts w:ascii="Times New Roman" w:hAnsi="Times New Roman" w:cs="Times New Roman"/>
          <w:sz w:val="28"/>
          <w:szCs w:val="28"/>
        </w:rPr>
        <w:t>, псориаз и</w:t>
      </w:r>
      <w:r w:rsidR="00813D36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B73" w:rsidRPr="00101601">
        <w:rPr>
          <w:rFonts w:ascii="Times New Roman" w:hAnsi="Times New Roman" w:cs="Times New Roman"/>
          <w:sz w:val="28"/>
          <w:szCs w:val="28"/>
        </w:rPr>
        <w:t>суппуративный</w:t>
      </w:r>
      <w:proofErr w:type="spellEnd"/>
      <w:r w:rsidR="00451B73" w:rsidRPr="00101601">
        <w:rPr>
          <w:rFonts w:ascii="Times New Roman" w:hAnsi="Times New Roman" w:cs="Times New Roman"/>
          <w:sz w:val="28"/>
          <w:szCs w:val="28"/>
        </w:rPr>
        <w:t xml:space="preserve"> гидраденит</w:t>
      </w:r>
      <w:r w:rsidR="00E90AB2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892615" w:rsidRPr="00101601">
        <w:rPr>
          <w:rFonts w:ascii="Times New Roman" w:hAnsi="Times New Roman" w:cs="Times New Roman"/>
          <w:sz w:val="28"/>
          <w:szCs w:val="28"/>
        </w:rPr>
        <w:t>[</w:t>
      </w:r>
      <w:r w:rsidR="003C57C0" w:rsidRPr="00101601">
        <w:rPr>
          <w:rFonts w:ascii="Times New Roman" w:hAnsi="Times New Roman" w:cs="Times New Roman"/>
          <w:sz w:val="28"/>
          <w:szCs w:val="28"/>
        </w:rPr>
        <w:t>1</w:t>
      </w:r>
      <w:r w:rsidR="005F2B87" w:rsidRPr="00101601">
        <w:rPr>
          <w:rFonts w:ascii="Times New Roman" w:hAnsi="Times New Roman" w:cs="Times New Roman"/>
          <w:sz w:val="28"/>
          <w:szCs w:val="28"/>
        </w:rPr>
        <w:t>4</w:t>
      </w:r>
      <w:r w:rsidR="00892615" w:rsidRPr="00101601">
        <w:rPr>
          <w:rFonts w:ascii="Times New Roman" w:hAnsi="Times New Roman" w:cs="Times New Roman"/>
          <w:sz w:val="28"/>
          <w:szCs w:val="28"/>
        </w:rPr>
        <w:t>]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. </w:t>
      </w:r>
      <w:r w:rsidR="007D458C" w:rsidRPr="00101601">
        <w:rPr>
          <w:rFonts w:ascii="Times New Roman" w:hAnsi="Times New Roman" w:cs="Times New Roman"/>
          <w:sz w:val="28"/>
          <w:szCs w:val="28"/>
        </w:rPr>
        <w:t>Суставной синдром обычно представлен поражением грудной клетки с фокусом на грудино-ключичные</w:t>
      </w:r>
      <w:r w:rsidR="00926DD4" w:rsidRPr="00101601">
        <w:rPr>
          <w:rFonts w:ascii="Times New Roman" w:hAnsi="Times New Roman" w:cs="Times New Roman"/>
          <w:sz w:val="28"/>
          <w:szCs w:val="28"/>
        </w:rPr>
        <w:t>,</w:t>
      </w:r>
      <w:r w:rsidR="007D458C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58C" w:rsidRPr="00101601">
        <w:rPr>
          <w:rFonts w:ascii="Times New Roman" w:hAnsi="Times New Roman" w:cs="Times New Roman"/>
          <w:sz w:val="28"/>
          <w:szCs w:val="28"/>
        </w:rPr>
        <w:t>манубриостернальное</w:t>
      </w:r>
      <w:proofErr w:type="spellEnd"/>
      <w:r w:rsidR="007D458C" w:rsidRPr="00101601">
        <w:rPr>
          <w:rFonts w:ascii="Times New Roman" w:hAnsi="Times New Roman" w:cs="Times New Roman"/>
          <w:sz w:val="28"/>
          <w:szCs w:val="28"/>
        </w:rPr>
        <w:t xml:space="preserve">, реберно-грудинные сочленения. Часто присутствуют классические проявления спондилоартритов в виде спондилита и </w:t>
      </w:r>
      <w:proofErr w:type="spellStart"/>
      <w:r w:rsidR="007D458C" w:rsidRPr="00101601">
        <w:rPr>
          <w:rFonts w:ascii="Times New Roman" w:hAnsi="Times New Roman" w:cs="Times New Roman"/>
          <w:sz w:val="28"/>
          <w:szCs w:val="28"/>
        </w:rPr>
        <w:t>сакроилиита</w:t>
      </w:r>
      <w:proofErr w:type="spellEnd"/>
      <w:r w:rsidR="007D458C" w:rsidRPr="00101601">
        <w:rPr>
          <w:rFonts w:ascii="Times New Roman" w:hAnsi="Times New Roman" w:cs="Times New Roman"/>
          <w:sz w:val="28"/>
          <w:szCs w:val="28"/>
        </w:rPr>
        <w:t xml:space="preserve">, при этом у данной группы пациентов заболевание протекает более активно, что требует </w:t>
      </w:r>
      <w:r w:rsidR="004E7EA8" w:rsidRPr="00101601">
        <w:rPr>
          <w:rFonts w:ascii="Times New Roman" w:hAnsi="Times New Roman" w:cs="Times New Roman"/>
          <w:sz w:val="28"/>
          <w:szCs w:val="28"/>
        </w:rPr>
        <w:t>своевременной интенсификации терапии</w:t>
      </w:r>
      <w:r w:rsidR="007D458C" w:rsidRPr="00101601">
        <w:rPr>
          <w:rFonts w:ascii="Times New Roman" w:hAnsi="Times New Roman" w:cs="Times New Roman"/>
          <w:sz w:val="28"/>
          <w:szCs w:val="28"/>
        </w:rPr>
        <w:t>.</w:t>
      </w:r>
      <w:r w:rsidR="004E7EA8" w:rsidRPr="00101601">
        <w:rPr>
          <w:rFonts w:ascii="Times New Roman" w:hAnsi="Times New Roman" w:cs="Times New Roman"/>
          <w:sz w:val="28"/>
          <w:szCs w:val="28"/>
        </w:rPr>
        <w:t xml:space="preserve"> Нередко вовлекаются кости конечностей, нижняя челюсть с проявлениями остеита и </w:t>
      </w:r>
      <w:proofErr w:type="spellStart"/>
      <w:r w:rsidR="004E7EA8" w:rsidRPr="00101601">
        <w:rPr>
          <w:rFonts w:ascii="Times New Roman" w:hAnsi="Times New Roman" w:cs="Times New Roman"/>
          <w:sz w:val="28"/>
          <w:szCs w:val="28"/>
        </w:rPr>
        <w:t>остеопролиферации</w:t>
      </w:r>
      <w:proofErr w:type="spellEnd"/>
      <w:r w:rsidR="004E7EA8" w:rsidRPr="00101601">
        <w:rPr>
          <w:rFonts w:ascii="Times New Roman" w:hAnsi="Times New Roman" w:cs="Times New Roman"/>
          <w:sz w:val="28"/>
          <w:szCs w:val="28"/>
        </w:rPr>
        <w:t>, также встречаются периферические артриты</w:t>
      </w:r>
      <w:r w:rsidR="003C57C0" w:rsidRPr="00101601">
        <w:rPr>
          <w:rFonts w:ascii="Times New Roman" w:hAnsi="Times New Roman" w:cs="Times New Roman"/>
          <w:sz w:val="28"/>
          <w:szCs w:val="28"/>
        </w:rPr>
        <w:t xml:space="preserve"> [1</w:t>
      </w:r>
      <w:r w:rsidR="005F2B87" w:rsidRPr="00101601">
        <w:rPr>
          <w:rFonts w:ascii="Times New Roman" w:hAnsi="Times New Roman" w:cs="Times New Roman"/>
          <w:sz w:val="28"/>
          <w:szCs w:val="28"/>
        </w:rPr>
        <w:t>5</w:t>
      </w:r>
      <w:r w:rsidR="003C57C0" w:rsidRPr="00101601">
        <w:rPr>
          <w:rFonts w:ascii="Times New Roman" w:hAnsi="Times New Roman" w:cs="Times New Roman"/>
          <w:sz w:val="28"/>
          <w:szCs w:val="28"/>
        </w:rPr>
        <w:t>, 1</w:t>
      </w:r>
      <w:r w:rsidR="005F2B87" w:rsidRPr="00101601">
        <w:rPr>
          <w:rFonts w:ascii="Times New Roman" w:hAnsi="Times New Roman" w:cs="Times New Roman"/>
          <w:sz w:val="28"/>
          <w:szCs w:val="28"/>
        </w:rPr>
        <w:t>6</w:t>
      </w:r>
      <w:r w:rsidR="003C57C0" w:rsidRPr="00101601">
        <w:rPr>
          <w:rFonts w:ascii="Times New Roman" w:hAnsi="Times New Roman" w:cs="Times New Roman"/>
          <w:sz w:val="28"/>
          <w:szCs w:val="28"/>
        </w:rPr>
        <w:t>]</w:t>
      </w:r>
      <w:r w:rsidR="004E7EA8" w:rsidRPr="00101601">
        <w:rPr>
          <w:rFonts w:ascii="Times New Roman" w:hAnsi="Times New Roman" w:cs="Times New Roman"/>
          <w:sz w:val="28"/>
          <w:szCs w:val="28"/>
        </w:rPr>
        <w:t>. Важную роль в процессе диагностики играют инструментальные методы обследования</w:t>
      </w:r>
      <w:r w:rsidR="009F54A6" w:rsidRPr="00101601">
        <w:rPr>
          <w:rFonts w:ascii="Times New Roman" w:hAnsi="Times New Roman" w:cs="Times New Roman"/>
          <w:sz w:val="28"/>
          <w:szCs w:val="28"/>
        </w:rPr>
        <w:t>: рентгенография, компьютерная томография, МРТ</w:t>
      </w:r>
      <w:r w:rsidR="004E7EA8" w:rsidRPr="00101601">
        <w:rPr>
          <w:rFonts w:ascii="Times New Roman" w:hAnsi="Times New Roman" w:cs="Times New Roman"/>
          <w:sz w:val="28"/>
          <w:szCs w:val="28"/>
        </w:rPr>
        <w:t xml:space="preserve">, позволяющие </w:t>
      </w:r>
      <w:r w:rsidR="009F54A6" w:rsidRPr="00101601">
        <w:rPr>
          <w:rFonts w:ascii="Times New Roman" w:hAnsi="Times New Roman" w:cs="Times New Roman"/>
          <w:sz w:val="28"/>
          <w:szCs w:val="28"/>
        </w:rPr>
        <w:t xml:space="preserve">верифицировать наличие остеита и </w:t>
      </w:r>
      <w:proofErr w:type="spellStart"/>
      <w:r w:rsidR="009F54A6" w:rsidRPr="00101601">
        <w:rPr>
          <w:rFonts w:ascii="Times New Roman" w:hAnsi="Times New Roman" w:cs="Times New Roman"/>
          <w:sz w:val="28"/>
          <w:szCs w:val="28"/>
        </w:rPr>
        <w:t>остеопролиферативных</w:t>
      </w:r>
      <w:proofErr w:type="spellEnd"/>
      <w:r w:rsidR="009F54A6" w:rsidRPr="00101601">
        <w:rPr>
          <w:rFonts w:ascii="Times New Roman" w:hAnsi="Times New Roman" w:cs="Times New Roman"/>
          <w:sz w:val="28"/>
          <w:szCs w:val="28"/>
        </w:rPr>
        <w:t xml:space="preserve"> изменений, которые являются ключевым </w:t>
      </w:r>
      <w:r w:rsidR="009F54A6" w:rsidRPr="00101601">
        <w:rPr>
          <w:rFonts w:ascii="Times New Roman" w:hAnsi="Times New Roman" w:cs="Times New Roman"/>
          <w:sz w:val="28"/>
          <w:szCs w:val="28"/>
        </w:rPr>
        <w:lastRenderedPageBreak/>
        <w:t>фактором при установлении диагноза. Позитронно-эмиссионная томография</w:t>
      </w:r>
      <w:r w:rsidR="00204664" w:rsidRPr="00101601">
        <w:rPr>
          <w:rFonts w:ascii="Times New Roman" w:hAnsi="Times New Roman" w:cs="Times New Roman"/>
          <w:sz w:val="28"/>
          <w:szCs w:val="28"/>
        </w:rPr>
        <w:t>,</w:t>
      </w:r>
      <w:r w:rsidR="00A22238" w:rsidRPr="00101601">
        <w:rPr>
          <w:rFonts w:ascii="Times New Roman" w:hAnsi="Times New Roman" w:cs="Times New Roman"/>
          <w:sz w:val="28"/>
          <w:szCs w:val="28"/>
        </w:rPr>
        <w:t xml:space="preserve"> совмещенная с компьютерной томографией (ПЭТ/КТ)</w:t>
      </w:r>
      <w:r w:rsidR="009F54A6" w:rsidRPr="00101601">
        <w:rPr>
          <w:rFonts w:ascii="Times New Roman" w:hAnsi="Times New Roman" w:cs="Times New Roman"/>
          <w:sz w:val="28"/>
          <w:szCs w:val="28"/>
        </w:rPr>
        <w:t xml:space="preserve"> и сцинтиграфия всего тела могут помочь в обнаружении мультифокальных костно-суставных поражений. При помощи сцинтиграфии определяется специфичный паттерн поражения грудино-реберно-ключичных сочленений </w:t>
      </w:r>
      <w:r w:rsidR="00A22238" w:rsidRPr="00101601">
        <w:rPr>
          <w:rFonts w:ascii="Times New Roman" w:hAnsi="Times New Roman" w:cs="Times New Roman"/>
          <w:sz w:val="28"/>
          <w:szCs w:val="28"/>
        </w:rPr>
        <w:t xml:space="preserve">в виде «головы быка», однако сцинтиграфия не позволяет различить активное воспаление от хронического. По данным ПЭТ/КТ можно определить наличие множественных активных очагов воспаления. 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Для </w:t>
      </w:r>
      <w:r w:rsidR="00813D36" w:rsidRPr="00101601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диагноза </w:t>
      </w:r>
      <w:r w:rsidR="00813D36" w:rsidRPr="00101601">
        <w:rPr>
          <w:rFonts w:ascii="Times New Roman" w:hAnsi="Times New Roman" w:cs="Times New Roman"/>
          <w:sz w:val="28"/>
          <w:szCs w:val="28"/>
        </w:rPr>
        <w:t>обычно используются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 критерии </w:t>
      </w:r>
      <w:proofErr w:type="spellStart"/>
      <w:r w:rsidR="00952E53" w:rsidRPr="00101601">
        <w:rPr>
          <w:rFonts w:ascii="Times New Roman" w:hAnsi="Times New Roman" w:cs="Times New Roman"/>
          <w:sz w:val="28"/>
          <w:szCs w:val="28"/>
        </w:rPr>
        <w:t>Benhamou</w:t>
      </w:r>
      <w:proofErr w:type="spellEnd"/>
      <w:r w:rsidR="00952E53" w:rsidRPr="00101601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952E53" w:rsidRPr="00101601">
        <w:rPr>
          <w:rFonts w:ascii="Times New Roman" w:hAnsi="Times New Roman" w:cs="Times New Roman"/>
          <w:sz w:val="28"/>
          <w:szCs w:val="28"/>
        </w:rPr>
        <w:t>colleagues</w:t>
      </w:r>
      <w:proofErr w:type="spellEnd"/>
      <w:r w:rsidR="00952E53" w:rsidRPr="00101601">
        <w:rPr>
          <w:rFonts w:ascii="Times New Roman" w:hAnsi="Times New Roman" w:cs="Times New Roman"/>
          <w:sz w:val="28"/>
          <w:szCs w:val="28"/>
        </w:rPr>
        <w:t xml:space="preserve"> (1988</w:t>
      </w:r>
      <w:r w:rsidR="00B73975">
        <w:rPr>
          <w:rFonts w:ascii="Times New Roman" w:hAnsi="Times New Roman" w:cs="Times New Roman"/>
          <w:sz w:val="28"/>
          <w:szCs w:val="28"/>
        </w:rPr>
        <w:t xml:space="preserve"> </w:t>
      </w:r>
      <w:r w:rsidR="009C1D77" w:rsidRPr="00101601">
        <w:rPr>
          <w:rFonts w:ascii="Times New Roman" w:hAnsi="Times New Roman" w:cs="Times New Roman"/>
          <w:sz w:val="28"/>
          <w:szCs w:val="28"/>
        </w:rPr>
        <w:t>г.</w:t>
      </w:r>
      <w:r w:rsidR="00952E53" w:rsidRPr="00101601">
        <w:rPr>
          <w:rFonts w:ascii="Times New Roman" w:hAnsi="Times New Roman" w:cs="Times New Roman"/>
          <w:sz w:val="28"/>
          <w:szCs w:val="28"/>
        </w:rPr>
        <w:t>) и</w:t>
      </w:r>
      <w:r w:rsidR="00904446" w:rsidRPr="00101601">
        <w:rPr>
          <w:rFonts w:ascii="Times New Roman" w:hAnsi="Times New Roman" w:cs="Times New Roman"/>
          <w:sz w:val="28"/>
          <w:szCs w:val="28"/>
        </w:rPr>
        <w:t>ли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 критерии </w:t>
      </w:r>
      <w:proofErr w:type="spellStart"/>
      <w:r w:rsidR="00952E53" w:rsidRPr="00101601">
        <w:rPr>
          <w:rFonts w:ascii="Times New Roman" w:hAnsi="Times New Roman" w:cs="Times New Roman"/>
          <w:sz w:val="28"/>
          <w:szCs w:val="28"/>
        </w:rPr>
        <w:t>Kahn</w:t>
      </w:r>
      <w:proofErr w:type="spellEnd"/>
      <w:r w:rsidR="00952E53" w:rsidRPr="00101601">
        <w:rPr>
          <w:rFonts w:ascii="Times New Roman" w:hAnsi="Times New Roman" w:cs="Times New Roman"/>
          <w:sz w:val="28"/>
          <w:szCs w:val="28"/>
        </w:rPr>
        <w:t xml:space="preserve"> (пересмотренные </w:t>
      </w:r>
      <w:r w:rsidR="009C1D77" w:rsidRPr="00101601">
        <w:rPr>
          <w:rFonts w:ascii="Times New Roman" w:hAnsi="Times New Roman" w:cs="Times New Roman"/>
          <w:sz w:val="28"/>
          <w:szCs w:val="28"/>
        </w:rPr>
        <w:t>в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 2003</w:t>
      </w:r>
      <w:r w:rsidR="00B73975">
        <w:rPr>
          <w:rFonts w:ascii="Times New Roman" w:hAnsi="Times New Roman" w:cs="Times New Roman"/>
          <w:sz w:val="28"/>
          <w:szCs w:val="28"/>
        </w:rPr>
        <w:t xml:space="preserve"> </w:t>
      </w:r>
      <w:r w:rsidR="009C1D77" w:rsidRPr="00101601">
        <w:rPr>
          <w:rFonts w:ascii="Times New Roman" w:hAnsi="Times New Roman" w:cs="Times New Roman"/>
          <w:sz w:val="28"/>
          <w:szCs w:val="28"/>
        </w:rPr>
        <w:t>г.</w:t>
      </w:r>
      <w:r w:rsidR="00952E53" w:rsidRPr="00101601">
        <w:rPr>
          <w:rFonts w:ascii="Times New Roman" w:hAnsi="Times New Roman" w:cs="Times New Roman"/>
          <w:sz w:val="28"/>
          <w:szCs w:val="28"/>
        </w:rPr>
        <w:t xml:space="preserve">) </w:t>
      </w:r>
      <w:r w:rsidR="004C7F84" w:rsidRPr="00101601">
        <w:rPr>
          <w:rFonts w:ascii="Times New Roman" w:hAnsi="Times New Roman" w:cs="Times New Roman"/>
          <w:sz w:val="28"/>
          <w:szCs w:val="28"/>
        </w:rPr>
        <w:t>(табл</w:t>
      </w:r>
      <w:r w:rsidR="004E3990" w:rsidRPr="00101601">
        <w:rPr>
          <w:rFonts w:ascii="Times New Roman" w:hAnsi="Times New Roman" w:cs="Times New Roman"/>
          <w:sz w:val="28"/>
          <w:szCs w:val="28"/>
        </w:rPr>
        <w:t>ица 2)</w:t>
      </w:r>
      <w:r w:rsidR="00FB502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952E53" w:rsidRPr="00101601">
        <w:rPr>
          <w:rFonts w:ascii="Times New Roman" w:hAnsi="Times New Roman" w:cs="Times New Roman"/>
          <w:sz w:val="28"/>
          <w:szCs w:val="28"/>
        </w:rPr>
        <w:t>[</w:t>
      </w:r>
      <w:r w:rsidR="003C57C0" w:rsidRPr="00101601">
        <w:rPr>
          <w:rFonts w:ascii="Times New Roman" w:hAnsi="Times New Roman" w:cs="Times New Roman"/>
          <w:sz w:val="28"/>
          <w:szCs w:val="28"/>
        </w:rPr>
        <w:t>1</w:t>
      </w:r>
      <w:r w:rsidR="00695206" w:rsidRPr="00101601">
        <w:rPr>
          <w:rFonts w:ascii="Times New Roman" w:hAnsi="Times New Roman" w:cs="Times New Roman"/>
          <w:sz w:val="28"/>
          <w:szCs w:val="28"/>
        </w:rPr>
        <w:t>6</w:t>
      </w:r>
      <w:r w:rsidR="00952E53" w:rsidRPr="00101601">
        <w:rPr>
          <w:rFonts w:ascii="Times New Roman" w:hAnsi="Times New Roman" w:cs="Times New Roman"/>
          <w:sz w:val="28"/>
          <w:szCs w:val="28"/>
        </w:rPr>
        <w:t>].</w:t>
      </w:r>
      <w:r w:rsidR="003D5A0B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2615" w:rsidRPr="00101601">
        <w:rPr>
          <w:rFonts w:ascii="Times New Roman" w:hAnsi="Times New Roman" w:cs="Times New Roman"/>
          <w:sz w:val="28"/>
          <w:szCs w:val="28"/>
        </w:rPr>
        <w:t>Этиопатогенез</w:t>
      </w:r>
      <w:proofErr w:type="spellEnd"/>
      <w:r w:rsidR="00892615" w:rsidRPr="00101601">
        <w:rPr>
          <w:rFonts w:ascii="Times New Roman" w:hAnsi="Times New Roman" w:cs="Times New Roman"/>
          <w:sz w:val="28"/>
          <w:szCs w:val="28"/>
        </w:rPr>
        <w:t xml:space="preserve"> заболевания изучен недостаточно, однако</w:t>
      </w:r>
      <w:r w:rsidR="00E90AB2" w:rsidRPr="00101601">
        <w:rPr>
          <w:rFonts w:ascii="Times New Roman" w:hAnsi="Times New Roman" w:cs="Times New Roman"/>
          <w:sz w:val="28"/>
          <w:szCs w:val="28"/>
        </w:rPr>
        <w:t>,</w:t>
      </w:r>
      <w:r w:rsidR="00892615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4246E3" w:rsidRPr="00101601">
        <w:rPr>
          <w:rFonts w:ascii="Times New Roman" w:hAnsi="Times New Roman" w:cs="Times New Roman"/>
          <w:sz w:val="28"/>
          <w:szCs w:val="28"/>
        </w:rPr>
        <w:t>согласно основной гипотезе</w:t>
      </w:r>
      <w:r w:rsidR="00E90AB2" w:rsidRPr="00101601">
        <w:rPr>
          <w:rFonts w:ascii="Times New Roman" w:hAnsi="Times New Roman" w:cs="Times New Roman"/>
          <w:sz w:val="28"/>
          <w:szCs w:val="28"/>
        </w:rPr>
        <w:t>,</w:t>
      </w:r>
      <w:r w:rsidR="004246E3" w:rsidRPr="00101601">
        <w:rPr>
          <w:rFonts w:ascii="Times New Roman" w:hAnsi="Times New Roman" w:cs="Times New Roman"/>
          <w:sz w:val="28"/>
          <w:szCs w:val="28"/>
        </w:rPr>
        <w:t xml:space="preserve"> ведущим механизмом является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аутовоспалительный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 ответ иммунной системы на триггерные факторы в виде микроорганизмов. В нескольких исследованиях при изучении остеита были выделены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Propionibacterium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acnes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Staphylococcus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Haemophilus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</w:rPr>
        <w:t>parainfluenzae</w:t>
      </w:r>
      <w:proofErr w:type="spellEnd"/>
      <w:r w:rsidR="00E90AB2" w:rsidRPr="00101601">
        <w:rPr>
          <w:rFonts w:ascii="Times New Roman" w:hAnsi="Times New Roman" w:cs="Times New Roman"/>
          <w:sz w:val="28"/>
          <w:szCs w:val="28"/>
        </w:rPr>
        <w:t xml:space="preserve"> и</w:t>
      </w:r>
      <w:r w:rsidR="004246E3" w:rsidRPr="00101601">
        <w:rPr>
          <w:rFonts w:ascii="Times New Roman" w:hAnsi="Times New Roman" w:cs="Times New Roman"/>
          <w:sz w:val="28"/>
          <w:szCs w:val="28"/>
        </w:rPr>
        <w:t xml:space="preserve"> представители актиномицетов [</w:t>
      </w:r>
      <w:r w:rsidR="007227E4" w:rsidRPr="00101601">
        <w:rPr>
          <w:rFonts w:ascii="Times New Roman" w:hAnsi="Times New Roman" w:cs="Times New Roman"/>
          <w:sz w:val="28"/>
          <w:szCs w:val="28"/>
        </w:rPr>
        <w:t>1</w:t>
      </w:r>
      <w:r w:rsidR="00695206" w:rsidRPr="00101601">
        <w:rPr>
          <w:rFonts w:ascii="Times New Roman" w:hAnsi="Times New Roman" w:cs="Times New Roman"/>
          <w:sz w:val="28"/>
          <w:szCs w:val="28"/>
        </w:rPr>
        <w:t>7</w:t>
      </w:r>
      <w:r w:rsidR="004246E3" w:rsidRPr="00101601">
        <w:rPr>
          <w:rFonts w:ascii="Times New Roman" w:hAnsi="Times New Roman" w:cs="Times New Roman"/>
          <w:sz w:val="28"/>
          <w:szCs w:val="28"/>
        </w:rPr>
        <w:t>].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A572BF" w:rsidRPr="00101601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="00A572BF" w:rsidRPr="00101601">
        <w:rPr>
          <w:rFonts w:ascii="Times New Roman" w:hAnsi="Times New Roman" w:cs="Times New Roman"/>
          <w:sz w:val="28"/>
          <w:szCs w:val="28"/>
        </w:rPr>
        <w:t>а</w:t>
      </w:r>
      <w:r w:rsidR="006D23A0" w:rsidRPr="00101601">
        <w:rPr>
          <w:rFonts w:ascii="Times New Roman" w:hAnsi="Times New Roman" w:cs="Times New Roman"/>
          <w:sz w:val="28"/>
          <w:szCs w:val="28"/>
        </w:rPr>
        <w:t>утовоспалительн</w:t>
      </w:r>
      <w:r w:rsidR="00A572BF" w:rsidRPr="0010160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D23A0" w:rsidRPr="00101601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A572BF" w:rsidRPr="00101601">
        <w:rPr>
          <w:rFonts w:ascii="Times New Roman" w:hAnsi="Times New Roman" w:cs="Times New Roman"/>
          <w:sz w:val="28"/>
          <w:szCs w:val="28"/>
        </w:rPr>
        <w:t>а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 подкреплен</w:t>
      </w:r>
      <w:r w:rsidR="00A572BF" w:rsidRPr="00101601">
        <w:rPr>
          <w:rFonts w:ascii="Times New Roman" w:hAnsi="Times New Roman" w:cs="Times New Roman"/>
          <w:sz w:val="28"/>
          <w:szCs w:val="28"/>
        </w:rPr>
        <w:t>а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 данными о дисбалансе </w:t>
      </w:r>
      <w:r w:rsidR="006D23A0" w:rsidRPr="00101601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-17 и Т-регуляторных клеток, а также увеличением </w:t>
      </w:r>
      <w:proofErr w:type="spellStart"/>
      <w:r w:rsidR="006D23A0" w:rsidRPr="00101601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6D23A0" w:rsidRPr="00101601">
        <w:rPr>
          <w:rFonts w:ascii="Times New Roman" w:hAnsi="Times New Roman" w:cs="Times New Roman"/>
          <w:sz w:val="28"/>
          <w:szCs w:val="28"/>
        </w:rPr>
        <w:t xml:space="preserve"> цитокинов: фактора некроза опухоли-α (ФНО-α), ИЛ-1, ИЛ-17</w:t>
      </w:r>
      <w:r w:rsidR="00A572BF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6D23A0" w:rsidRPr="00101601">
        <w:rPr>
          <w:rFonts w:ascii="Times New Roman" w:hAnsi="Times New Roman" w:cs="Times New Roman"/>
          <w:sz w:val="28"/>
          <w:szCs w:val="28"/>
        </w:rPr>
        <w:t xml:space="preserve">у пациентов с </w:t>
      </w:r>
      <w:r w:rsidR="006D23A0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6D23A0" w:rsidRPr="00101601">
        <w:rPr>
          <w:rFonts w:ascii="Times New Roman" w:hAnsi="Times New Roman" w:cs="Times New Roman"/>
          <w:sz w:val="28"/>
          <w:szCs w:val="28"/>
        </w:rPr>
        <w:t>-синдромом</w:t>
      </w:r>
      <w:r w:rsidR="00305390" w:rsidRPr="00101601">
        <w:rPr>
          <w:rFonts w:ascii="Times New Roman" w:hAnsi="Times New Roman" w:cs="Times New Roman"/>
          <w:sz w:val="28"/>
          <w:szCs w:val="28"/>
        </w:rPr>
        <w:t xml:space="preserve">, вследствие чего возникло предположение </w:t>
      </w:r>
      <w:r w:rsidR="00F0288C" w:rsidRPr="00101601">
        <w:rPr>
          <w:rFonts w:ascii="Times New Roman" w:hAnsi="Times New Roman" w:cs="Times New Roman"/>
          <w:sz w:val="28"/>
          <w:szCs w:val="28"/>
        </w:rPr>
        <w:t xml:space="preserve">об использовании </w:t>
      </w:r>
      <w:proofErr w:type="spellStart"/>
      <w:r w:rsidR="00F0288C" w:rsidRPr="00101601">
        <w:rPr>
          <w:rFonts w:ascii="Times New Roman" w:hAnsi="Times New Roman" w:cs="Times New Roman"/>
          <w:sz w:val="28"/>
          <w:szCs w:val="28"/>
        </w:rPr>
        <w:t>антицитокиновых</w:t>
      </w:r>
      <w:proofErr w:type="spellEnd"/>
      <w:r w:rsidR="00F0288C" w:rsidRPr="00101601">
        <w:rPr>
          <w:rFonts w:ascii="Times New Roman" w:hAnsi="Times New Roman" w:cs="Times New Roman"/>
          <w:sz w:val="28"/>
          <w:szCs w:val="28"/>
        </w:rPr>
        <w:t xml:space="preserve"> препаратов в терапии</w:t>
      </w:r>
      <w:r w:rsidR="004246E3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A572BF" w:rsidRPr="00101601">
        <w:rPr>
          <w:rFonts w:ascii="Times New Roman" w:hAnsi="Times New Roman" w:cs="Times New Roman"/>
          <w:sz w:val="28"/>
          <w:szCs w:val="28"/>
        </w:rPr>
        <w:t>[</w:t>
      </w:r>
      <w:r w:rsidR="007227E4" w:rsidRPr="00101601">
        <w:rPr>
          <w:rFonts w:ascii="Times New Roman" w:hAnsi="Times New Roman" w:cs="Times New Roman"/>
          <w:sz w:val="28"/>
          <w:szCs w:val="28"/>
        </w:rPr>
        <w:t>1</w:t>
      </w:r>
      <w:r w:rsidR="003C57C0" w:rsidRPr="00101601">
        <w:rPr>
          <w:rFonts w:ascii="Times New Roman" w:hAnsi="Times New Roman" w:cs="Times New Roman"/>
          <w:sz w:val="28"/>
          <w:szCs w:val="28"/>
        </w:rPr>
        <w:t>8</w:t>
      </w:r>
      <w:r w:rsidR="00A572BF" w:rsidRPr="00101601">
        <w:rPr>
          <w:rFonts w:ascii="Times New Roman" w:hAnsi="Times New Roman" w:cs="Times New Roman"/>
          <w:sz w:val="28"/>
          <w:szCs w:val="28"/>
        </w:rPr>
        <w:t>]</w:t>
      </w:r>
      <w:r w:rsidR="0023743B" w:rsidRPr="00101601">
        <w:rPr>
          <w:rFonts w:ascii="Times New Roman" w:hAnsi="Times New Roman" w:cs="Times New Roman"/>
          <w:sz w:val="28"/>
          <w:szCs w:val="28"/>
        </w:rPr>
        <w:t xml:space="preserve">. </w:t>
      </w:r>
      <w:r w:rsidR="00E212B1" w:rsidRPr="00101601">
        <w:rPr>
          <w:rFonts w:ascii="Times New Roman" w:hAnsi="Times New Roman" w:cs="Times New Roman"/>
          <w:sz w:val="28"/>
          <w:szCs w:val="28"/>
        </w:rPr>
        <w:t>П</w:t>
      </w:r>
      <w:r w:rsidR="00B27B9E" w:rsidRPr="00101601">
        <w:rPr>
          <w:rFonts w:ascii="Times New Roman" w:hAnsi="Times New Roman" w:cs="Times New Roman"/>
          <w:sz w:val="28"/>
          <w:szCs w:val="28"/>
        </w:rPr>
        <w:t xml:space="preserve">о данным из описаний серий и отдельных случаев установлено, что </w:t>
      </w:r>
      <w:proofErr w:type="spellStart"/>
      <w:r w:rsidR="00FB17BF">
        <w:rPr>
          <w:rFonts w:ascii="Times New Roman" w:hAnsi="Times New Roman" w:cs="Times New Roman"/>
          <w:sz w:val="28"/>
          <w:szCs w:val="28"/>
        </w:rPr>
        <w:t>и</w:t>
      </w:r>
      <w:r w:rsidR="00B27B9E" w:rsidRPr="00101601">
        <w:rPr>
          <w:rFonts w:ascii="Times New Roman" w:hAnsi="Times New Roman" w:cs="Times New Roman"/>
          <w:sz w:val="28"/>
          <w:szCs w:val="28"/>
        </w:rPr>
        <w:t>ФНО</w:t>
      </w:r>
      <w:proofErr w:type="spellEnd"/>
      <w:r w:rsidR="00B27B9E" w:rsidRPr="00101601">
        <w:rPr>
          <w:rFonts w:ascii="Times New Roman" w:hAnsi="Times New Roman" w:cs="Times New Roman"/>
          <w:sz w:val="28"/>
          <w:szCs w:val="28"/>
        </w:rPr>
        <w:t xml:space="preserve">-α являются эффективными препаратами с частотой ответа на терапию </w:t>
      </w:r>
      <w:r w:rsidR="00E212B1" w:rsidRPr="00101601">
        <w:rPr>
          <w:rFonts w:ascii="Times New Roman" w:hAnsi="Times New Roman" w:cs="Times New Roman"/>
          <w:sz w:val="28"/>
          <w:szCs w:val="28"/>
        </w:rPr>
        <w:t>со стороны остеита и синовита</w:t>
      </w:r>
      <w:r w:rsidR="00B27B9E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813D36" w:rsidRPr="00101601">
        <w:rPr>
          <w:rFonts w:ascii="Times New Roman" w:hAnsi="Times New Roman" w:cs="Times New Roman"/>
          <w:sz w:val="28"/>
          <w:szCs w:val="28"/>
        </w:rPr>
        <w:t xml:space="preserve">- </w:t>
      </w:r>
      <w:r w:rsidR="00B27B9E" w:rsidRPr="00101601">
        <w:rPr>
          <w:rFonts w:ascii="Times New Roman" w:hAnsi="Times New Roman" w:cs="Times New Roman"/>
          <w:sz w:val="28"/>
          <w:szCs w:val="28"/>
        </w:rPr>
        <w:t>93,3% и кожны</w:t>
      </w:r>
      <w:r w:rsidR="00E212B1" w:rsidRPr="00101601">
        <w:rPr>
          <w:rFonts w:ascii="Times New Roman" w:hAnsi="Times New Roman" w:cs="Times New Roman"/>
          <w:sz w:val="28"/>
          <w:szCs w:val="28"/>
        </w:rPr>
        <w:t>х</w:t>
      </w:r>
      <w:r w:rsidR="00B27B9E" w:rsidRPr="00101601">
        <w:rPr>
          <w:rFonts w:ascii="Times New Roman" w:hAnsi="Times New Roman" w:cs="Times New Roman"/>
          <w:sz w:val="28"/>
          <w:szCs w:val="28"/>
        </w:rPr>
        <w:t xml:space="preserve"> симптом</w:t>
      </w:r>
      <w:r w:rsidR="00E212B1" w:rsidRPr="00101601">
        <w:rPr>
          <w:rFonts w:ascii="Times New Roman" w:hAnsi="Times New Roman" w:cs="Times New Roman"/>
          <w:sz w:val="28"/>
          <w:szCs w:val="28"/>
        </w:rPr>
        <w:t>ов</w:t>
      </w:r>
      <w:r w:rsidR="00B27B9E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813D36" w:rsidRPr="00101601">
        <w:rPr>
          <w:rFonts w:ascii="Times New Roman" w:hAnsi="Times New Roman" w:cs="Times New Roman"/>
          <w:sz w:val="28"/>
          <w:szCs w:val="28"/>
        </w:rPr>
        <w:t xml:space="preserve">- </w:t>
      </w:r>
      <w:r w:rsidR="00B27B9E" w:rsidRPr="00101601">
        <w:rPr>
          <w:rFonts w:ascii="Times New Roman" w:hAnsi="Times New Roman" w:cs="Times New Roman"/>
          <w:sz w:val="28"/>
          <w:szCs w:val="28"/>
        </w:rPr>
        <w:t>72,4%</w:t>
      </w:r>
      <w:r w:rsidR="002E05D7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8E695F" w:rsidRPr="00101601">
        <w:rPr>
          <w:rFonts w:ascii="Times New Roman" w:hAnsi="Times New Roman" w:cs="Times New Roman"/>
          <w:sz w:val="28"/>
          <w:szCs w:val="28"/>
        </w:rPr>
        <w:t>[</w:t>
      </w:r>
      <w:r w:rsidR="003C57C0" w:rsidRPr="00101601">
        <w:rPr>
          <w:rFonts w:ascii="Times New Roman" w:hAnsi="Times New Roman" w:cs="Times New Roman"/>
          <w:sz w:val="28"/>
          <w:szCs w:val="28"/>
        </w:rPr>
        <w:t>19, 20</w:t>
      </w:r>
      <w:r w:rsidR="008E695F" w:rsidRPr="00101601">
        <w:rPr>
          <w:rFonts w:ascii="Times New Roman" w:hAnsi="Times New Roman" w:cs="Times New Roman"/>
          <w:sz w:val="28"/>
          <w:szCs w:val="28"/>
        </w:rPr>
        <w:t>]</w:t>
      </w:r>
      <w:r w:rsidR="00B27B9E" w:rsidRPr="00101601">
        <w:rPr>
          <w:rFonts w:ascii="Times New Roman" w:hAnsi="Times New Roman" w:cs="Times New Roman"/>
          <w:sz w:val="28"/>
          <w:szCs w:val="28"/>
        </w:rPr>
        <w:t>.</w:t>
      </w:r>
      <w:r w:rsidR="004D51C4" w:rsidRPr="00101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E3258" w14:textId="72798208" w:rsidR="00850FE7" w:rsidRPr="00101601" w:rsidRDefault="00850FE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1601">
        <w:rPr>
          <w:rFonts w:ascii="Times New Roman" w:hAnsi="Times New Roman" w:cs="Times New Roman"/>
          <w:i/>
          <w:iCs/>
          <w:sz w:val="28"/>
          <w:szCs w:val="28"/>
        </w:rPr>
        <w:t>Табл</w:t>
      </w:r>
      <w:r w:rsidR="00827862"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ица </w:t>
      </w:r>
      <w:r w:rsidR="004E3990" w:rsidRPr="00101601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86AF2" w:rsidRPr="00101601">
        <w:rPr>
          <w:rFonts w:ascii="Times New Roman" w:hAnsi="Times New Roman" w:cs="Times New Roman"/>
          <w:i/>
          <w:iCs/>
          <w:sz w:val="28"/>
          <w:szCs w:val="28"/>
        </w:rPr>
        <w:t>Диагностические критерии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 xml:space="preserve"> синдрома </w:t>
      </w:r>
      <w:r w:rsidRPr="00101601">
        <w:rPr>
          <w:rFonts w:ascii="Times New Roman" w:hAnsi="Times New Roman" w:cs="Times New Roman"/>
          <w:i/>
          <w:iCs/>
          <w:sz w:val="28"/>
          <w:szCs w:val="28"/>
          <w:lang w:val="en-US"/>
        </w:rPr>
        <w:t>SAPHO</w:t>
      </w:r>
      <w:r w:rsidRPr="0010160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a8"/>
        <w:tblW w:w="9659" w:type="dxa"/>
        <w:tblInd w:w="-5" w:type="dxa"/>
        <w:tblLook w:val="04A0" w:firstRow="1" w:lastRow="0" w:firstColumn="1" w:lastColumn="0" w:noHBand="0" w:noVBand="1"/>
      </w:tblPr>
      <w:tblGrid>
        <w:gridCol w:w="4664"/>
        <w:gridCol w:w="4995"/>
      </w:tblGrid>
      <w:tr w:rsidR="00B77ACE" w:rsidRPr="00101601" w14:paraId="6FE11210" w14:textId="77777777" w:rsidTr="00926DD4">
        <w:trPr>
          <w:trHeight w:val="997"/>
        </w:trPr>
        <w:tc>
          <w:tcPr>
            <w:tcW w:w="4664" w:type="dxa"/>
          </w:tcPr>
          <w:p w14:paraId="11A6C914" w14:textId="1A48D908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Критерии 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Benhamou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&amp; 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colleagues</w:t>
            </w:r>
            <w:r w:rsidR="00850FE7"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(1988</w:t>
            </w:r>
            <w:r w:rsidR="00B739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850FE7"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г.)</w:t>
            </w:r>
          </w:p>
          <w:p w14:paraId="5EF5BD1A" w14:textId="072BBB4A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1 из нижеперечисленных признаков</w:t>
            </w:r>
          </w:p>
        </w:tc>
        <w:tc>
          <w:tcPr>
            <w:tcW w:w="4995" w:type="dxa"/>
          </w:tcPr>
          <w:p w14:paraId="5CB03AC2" w14:textId="77BABAB4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Критерии 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Kahn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(пересмотренные от 2003</w:t>
            </w:r>
            <w:r w:rsidR="00B739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016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г.)</w:t>
            </w:r>
          </w:p>
          <w:p w14:paraId="146488CE" w14:textId="4847A602" w:rsidR="00B77ACE" w:rsidRPr="00101601" w:rsidRDefault="004C7F84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1 из нижеперечисленных признаков. Исключение: инфекционный остеит, опухоли костей.</w:t>
            </w:r>
          </w:p>
        </w:tc>
      </w:tr>
      <w:tr w:rsidR="00B77ACE" w:rsidRPr="00101601" w14:paraId="6E92CF4F" w14:textId="77777777" w:rsidTr="00926DD4">
        <w:trPr>
          <w:trHeight w:val="752"/>
        </w:trPr>
        <w:tc>
          <w:tcPr>
            <w:tcW w:w="4664" w:type="dxa"/>
          </w:tcPr>
          <w:p w14:paraId="287ED7BD" w14:textId="204F7A68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Костно-суставные проявления и 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acne</w:t>
            </w: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conglobate</w:t>
            </w: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acne</w:t>
            </w: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fulminans</w:t>
            </w: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суппуративный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гидраденит</w:t>
            </w:r>
          </w:p>
        </w:tc>
        <w:tc>
          <w:tcPr>
            <w:tcW w:w="4995" w:type="dxa"/>
          </w:tcPr>
          <w:p w14:paraId="2527451A" w14:textId="7500C561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Пальмоплантарный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пустулез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и вульгарный псориаз + костно-суставные проявления</w:t>
            </w:r>
          </w:p>
        </w:tc>
      </w:tr>
      <w:tr w:rsidR="00B77ACE" w:rsidRPr="00101601" w14:paraId="1F122243" w14:textId="77777777" w:rsidTr="00926DD4">
        <w:trPr>
          <w:trHeight w:val="498"/>
        </w:trPr>
        <w:tc>
          <w:tcPr>
            <w:tcW w:w="4664" w:type="dxa"/>
          </w:tcPr>
          <w:p w14:paraId="1127F3E0" w14:textId="6C47B743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Костно-суставные проявления и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пальмоплантарный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пустулез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14:paraId="44C39AB0" w14:textId="3C91E839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Распространенные акне + костно-суставные проявления</w:t>
            </w:r>
          </w:p>
        </w:tc>
      </w:tr>
      <w:tr w:rsidR="00B77ACE" w:rsidRPr="00101601" w14:paraId="69E4C4BC" w14:textId="77777777" w:rsidTr="00926DD4">
        <w:trPr>
          <w:trHeight w:val="752"/>
        </w:trPr>
        <w:tc>
          <w:tcPr>
            <w:tcW w:w="4664" w:type="dxa"/>
          </w:tcPr>
          <w:p w14:paraId="15B93364" w14:textId="5AA9E28D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Гиперостоз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передней грудной стенки, конечностей или позвоночника +/- дерматоз</w:t>
            </w:r>
          </w:p>
        </w:tc>
        <w:tc>
          <w:tcPr>
            <w:tcW w:w="4995" w:type="dxa"/>
          </w:tcPr>
          <w:p w14:paraId="1E45C6EC" w14:textId="77777777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Изолированный стерильный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гиперостоз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/остеит (у взрослых)</w:t>
            </w:r>
          </w:p>
          <w:p w14:paraId="7CF54F01" w14:textId="77777777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ACE" w:rsidRPr="00101601" w14:paraId="298914F5" w14:textId="77777777" w:rsidTr="00926DD4">
        <w:trPr>
          <w:trHeight w:val="1251"/>
        </w:trPr>
        <w:tc>
          <w:tcPr>
            <w:tcW w:w="4664" w:type="dxa"/>
          </w:tcPr>
          <w:p w14:paraId="085C4561" w14:textId="236CC72F" w:rsidR="00B77ACE" w:rsidRPr="00101601" w:rsidRDefault="00B77ACE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Хронический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реккурентный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мультифокальный остеомиелит с поражением аксиального или периферического скелета +/- дерматоз</w:t>
            </w:r>
          </w:p>
        </w:tc>
        <w:tc>
          <w:tcPr>
            <w:tcW w:w="4995" w:type="dxa"/>
          </w:tcPr>
          <w:p w14:paraId="56DE4EFD" w14:textId="33BCC7BF" w:rsidR="00B77ACE" w:rsidRPr="00101601" w:rsidRDefault="004C7F84" w:rsidP="00101601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Хронический </w:t>
            </w:r>
            <w:proofErr w:type="spellStart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>реккурентный</w:t>
            </w:r>
            <w:proofErr w:type="spellEnd"/>
            <w:r w:rsidRPr="00101601">
              <w:rPr>
                <w:rFonts w:ascii="Times New Roman" w:hAnsi="Times New Roman" w:cs="Times New Roman"/>
                <w:sz w:val="28"/>
                <w:szCs w:val="28"/>
              </w:rPr>
              <w:t xml:space="preserve"> мультифокальный остеомиелит (у детей)</w:t>
            </w:r>
          </w:p>
        </w:tc>
      </w:tr>
    </w:tbl>
    <w:p w14:paraId="34B9E3AB" w14:textId="41A2B3DD" w:rsidR="004C7F84" w:rsidRPr="00101601" w:rsidRDefault="00E212B1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П</w:t>
      </w:r>
      <w:r w:rsidR="00A22238" w:rsidRPr="00101601">
        <w:rPr>
          <w:rFonts w:ascii="Times New Roman" w:hAnsi="Times New Roman" w:cs="Times New Roman"/>
          <w:sz w:val="28"/>
          <w:szCs w:val="28"/>
        </w:rPr>
        <w:t>редставленн</w:t>
      </w:r>
      <w:r w:rsidR="00904446" w:rsidRPr="00101601">
        <w:rPr>
          <w:rFonts w:ascii="Times New Roman" w:hAnsi="Times New Roman" w:cs="Times New Roman"/>
          <w:sz w:val="28"/>
          <w:szCs w:val="28"/>
        </w:rPr>
        <w:t>ый пациент соответствует</w:t>
      </w:r>
      <w:r w:rsidR="00A86AF2" w:rsidRPr="00101601">
        <w:rPr>
          <w:rFonts w:ascii="Times New Roman" w:hAnsi="Times New Roman" w:cs="Times New Roman"/>
          <w:sz w:val="28"/>
          <w:szCs w:val="28"/>
        </w:rPr>
        <w:t xml:space="preserve"> диагностическим критериям синдрома </w:t>
      </w:r>
      <w:r w:rsidR="00A86AF2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A86AF2" w:rsidRPr="00101601">
        <w:rPr>
          <w:rFonts w:ascii="Times New Roman" w:hAnsi="Times New Roman" w:cs="Times New Roman"/>
          <w:sz w:val="28"/>
          <w:szCs w:val="28"/>
        </w:rPr>
        <w:t>. Однако следует учитывать, что</w:t>
      </w:r>
      <w:r w:rsidR="002E0F4E" w:rsidRPr="00101601">
        <w:rPr>
          <w:rFonts w:ascii="Times New Roman" w:hAnsi="Times New Roman" w:cs="Times New Roman"/>
          <w:sz w:val="28"/>
          <w:szCs w:val="28"/>
        </w:rPr>
        <w:t xml:space="preserve"> длительное время преобладают</w:t>
      </w:r>
      <w:r w:rsidR="00A86AF2" w:rsidRPr="00101601">
        <w:rPr>
          <w:rFonts w:ascii="Times New Roman" w:hAnsi="Times New Roman" w:cs="Times New Roman"/>
          <w:sz w:val="28"/>
          <w:szCs w:val="28"/>
        </w:rPr>
        <w:t xml:space="preserve"> воспали</w:t>
      </w:r>
      <w:r w:rsidR="002E0F4E" w:rsidRPr="00101601">
        <w:rPr>
          <w:rFonts w:ascii="Times New Roman" w:hAnsi="Times New Roman" w:cs="Times New Roman"/>
          <w:sz w:val="28"/>
          <w:szCs w:val="28"/>
        </w:rPr>
        <w:t>тельные</w:t>
      </w:r>
      <w:r w:rsidR="00016874" w:rsidRPr="00101601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="00016874" w:rsidRPr="00101601">
        <w:rPr>
          <w:rFonts w:ascii="Times New Roman" w:hAnsi="Times New Roman" w:cs="Times New Roman"/>
          <w:sz w:val="28"/>
          <w:szCs w:val="28"/>
        </w:rPr>
        <w:t>остеопролиферативные</w:t>
      </w:r>
      <w:proofErr w:type="spellEnd"/>
      <w:r w:rsidR="002E0F4E" w:rsidRPr="00101601">
        <w:rPr>
          <w:rFonts w:ascii="Times New Roman" w:hAnsi="Times New Roman" w:cs="Times New Roman"/>
          <w:sz w:val="28"/>
          <w:szCs w:val="28"/>
        </w:rPr>
        <w:t xml:space="preserve"> костно-суставные проявления, также заболевание имеет наследственную ассоциацию по линии отца, на основании чего невозможно исключить </w:t>
      </w:r>
      <w:r w:rsidR="002E0F4E" w:rsidRPr="00101601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="002E0F4E" w:rsidRPr="00101601">
        <w:rPr>
          <w:rFonts w:ascii="Times New Roman" w:hAnsi="Times New Roman" w:cs="Times New Roman"/>
          <w:sz w:val="28"/>
          <w:szCs w:val="28"/>
        </w:rPr>
        <w:t xml:space="preserve">-синдром. При обсуждении стратегии базисной терапии было принято решение в пользу </w:t>
      </w:r>
      <w:proofErr w:type="spellStart"/>
      <w:r w:rsidR="002E0F4E" w:rsidRPr="00101601">
        <w:rPr>
          <w:rFonts w:ascii="Times New Roman" w:hAnsi="Times New Roman" w:cs="Times New Roman"/>
          <w:sz w:val="28"/>
          <w:szCs w:val="28"/>
        </w:rPr>
        <w:t>адалимумаба</w:t>
      </w:r>
      <w:proofErr w:type="spellEnd"/>
      <w:r w:rsidR="002E0F4E" w:rsidRPr="00101601">
        <w:rPr>
          <w:rFonts w:ascii="Times New Roman" w:hAnsi="Times New Roman" w:cs="Times New Roman"/>
          <w:sz w:val="28"/>
          <w:szCs w:val="28"/>
        </w:rPr>
        <w:t>, так к</w:t>
      </w:r>
      <w:r w:rsidR="00016874" w:rsidRPr="00101601">
        <w:rPr>
          <w:rFonts w:ascii="Times New Roman" w:hAnsi="Times New Roman" w:cs="Times New Roman"/>
          <w:sz w:val="28"/>
          <w:szCs w:val="28"/>
        </w:rPr>
        <w:t xml:space="preserve">ак этот препарат имеет доказанную эффективность 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при терапии </w:t>
      </w:r>
      <w:proofErr w:type="spellStart"/>
      <w:r w:rsidR="00DE56BE" w:rsidRPr="00101601">
        <w:rPr>
          <w:rFonts w:ascii="Times New Roman" w:hAnsi="Times New Roman" w:cs="Times New Roman"/>
          <w:sz w:val="28"/>
          <w:szCs w:val="28"/>
        </w:rPr>
        <w:t>суппуративного</w:t>
      </w:r>
      <w:proofErr w:type="spellEnd"/>
      <w:r w:rsidR="00DE56BE" w:rsidRPr="00101601">
        <w:rPr>
          <w:rFonts w:ascii="Times New Roman" w:hAnsi="Times New Roman" w:cs="Times New Roman"/>
          <w:sz w:val="28"/>
          <w:szCs w:val="28"/>
        </w:rPr>
        <w:t xml:space="preserve"> гидраденита и </w:t>
      </w:r>
      <w:proofErr w:type="spellStart"/>
      <w:r w:rsidR="00DE56BE" w:rsidRPr="00101601">
        <w:rPr>
          <w:rFonts w:ascii="Times New Roman" w:hAnsi="Times New Roman" w:cs="Times New Roman"/>
          <w:sz w:val="28"/>
          <w:szCs w:val="28"/>
        </w:rPr>
        <w:t>АкСпа</w:t>
      </w:r>
      <w:proofErr w:type="spellEnd"/>
      <w:r w:rsidR="00DE56BE" w:rsidRPr="00101601">
        <w:rPr>
          <w:rFonts w:ascii="Times New Roman" w:hAnsi="Times New Roman" w:cs="Times New Roman"/>
          <w:sz w:val="28"/>
          <w:szCs w:val="28"/>
        </w:rPr>
        <w:t>. Также имеются</w:t>
      </w:r>
      <w:r w:rsidR="00016874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данные об эффективности иФНО-α в качестве терапии </w:t>
      </w:r>
      <w:r w:rsidR="00DE56BE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DE56BE" w:rsidRPr="00101601">
        <w:rPr>
          <w:rFonts w:ascii="Times New Roman" w:hAnsi="Times New Roman" w:cs="Times New Roman"/>
          <w:sz w:val="28"/>
          <w:szCs w:val="28"/>
        </w:rPr>
        <w:t>-синдрома</w:t>
      </w:r>
      <w:r w:rsidR="00C9701E" w:rsidRPr="00101601">
        <w:rPr>
          <w:rFonts w:ascii="Times New Roman" w:hAnsi="Times New Roman" w:cs="Times New Roman"/>
          <w:sz w:val="28"/>
          <w:szCs w:val="28"/>
        </w:rPr>
        <w:t xml:space="preserve">. </w:t>
      </w:r>
      <w:r w:rsidR="00016874" w:rsidRPr="00101601">
        <w:rPr>
          <w:rFonts w:ascii="Times New Roman" w:hAnsi="Times New Roman" w:cs="Times New Roman"/>
          <w:sz w:val="28"/>
          <w:szCs w:val="28"/>
        </w:rPr>
        <w:t xml:space="preserve">В настоящее время не накоплено необходимое количество данных для того, чтобы сделать однозначные выводы </w:t>
      </w:r>
      <w:r w:rsidR="00C9701E" w:rsidRPr="00101601">
        <w:rPr>
          <w:rFonts w:ascii="Times New Roman" w:hAnsi="Times New Roman" w:cs="Times New Roman"/>
          <w:sz w:val="28"/>
          <w:szCs w:val="28"/>
        </w:rPr>
        <w:t>о рациональной</w:t>
      </w:r>
      <w:r w:rsidR="00016874" w:rsidRPr="00101601">
        <w:rPr>
          <w:rFonts w:ascii="Times New Roman" w:hAnsi="Times New Roman" w:cs="Times New Roman"/>
          <w:sz w:val="28"/>
          <w:szCs w:val="28"/>
        </w:rPr>
        <w:t xml:space="preserve"> терапии заболеваний </w:t>
      </w:r>
      <w:r w:rsidR="00DE56BE" w:rsidRPr="00101601">
        <w:rPr>
          <w:rFonts w:ascii="Times New Roman" w:hAnsi="Times New Roman" w:cs="Times New Roman"/>
          <w:sz w:val="28"/>
          <w:szCs w:val="28"/>
          <w:lang w:val="en-US"/>
        </w:rPr>
        <w:t>PAPA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-спектра синдромов, но с учетом роли </w:t>
      </w:r>
      <w:proofErr w:type="spellStart"/>
      <w:r w:rsidR="00DE56BE" w:rsidRPr="00101601">
        <w:rPr>
          <w:rFonts w:ascii="Times New Roman" w:hAnsi="Times New Roman" w:cs="Times New Roman"/>
          <w:sz w:val="28"/>
          <w:szCs w:val="28"/>
        </w:rPr>
        <w:t>аутовоспалительного</w:t>
      </w:r>
      <w:proofErr w:type="spellEnd"/>
      <w:r w:rsidR="00DE56BE" w:rsidRPr="00101601">
        <w:rPr>
          <w:rFonts w:ascii="Times New Roman" w:hAnsi="Times New Roman" w:cs="Times New Roman"/>
          <w:sz w:val="28"/>
          <w:szCs w:val="28"/>
        </w:rPr>
        <w:t xml:space="preserve"> каскада на фоне гиперпродукции ИЛ-1 может быть целесообразным назначени</w:t>
      </w:r>
      <w:r w:rsidR="00B65FE4" w:rsidRPr="00101601">
        <w:rPr>
          <w:rFonts w:ascii="Times New Roman" w:hAnsi="Times New Roman" w:cs="Times New Roman"/>
          <w:sz w:val="28"/>
          <w:szCs w:val="28"/>
        </w:rPr>
        <w:t>е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C9701E" w:rsidRPr="00101601">
        <w:rPr>
          <w:rFonts w:ascii="Times New Roman" w:hAnsi="Times New Roman" w:cs="Times New Roman"/>
          <w:sz w:val="28"/>
          <w:szCs w:val="28"/>
        </w:rPr>
        <w:t xml:space="preserve">как 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ингибиторов ИЛ-1 в </w:t>
      </w:r>
      <w:r w:rsidR="00C9701E" w:rsidRPr="00101601">
        <w:rPr>
          <w:rFonts w:ascii="Times New Roman" w:hAnsi="Times New Roman" w:cs="Times New Roman"/>
          <w:sz w:val="28"/>
          <w:szCs w:val="28"/>
        </w:rPr>
        <w:t xml:space="preserve">качестве прямой патогенетической терапии, так и </w:t>
      </w:r>
      <w:proofErr w:type="spellStart"/>
      <w:r w:rsidR="00FB17BF">
        <w:rPr>
          <w:rFonts w:ascii="Times New Roman" w:hAnsi="Times New Roman" w:cs="Times New Roman"/>
          <w:sz w:val="28"/>
          <w:szCs w:val="28"/>
        </w:rPr>
        <w:t>и</w:t>
      </w:r>
      <w:r w:rsidR="00C9701E" w:rsidRPr="00101601">
        <w:rPr>
          <w:rFonts w:ascii="Times New Roman" w:hAnsi="Times New Roman" w:cs="Times New Roman"/>
          <w:sz w:val="28"/>
          <w:szCs w:val="28"/>
        </w:rPr>
        <w:t>ФНО</w:t>
      </w:r>
      <w:proofErr w:type="spellEnd"/>
      <w:r w:rsidR="00C9701E" w:rsidRPr="00101601">
        <w:rPr>
          <w:rFonts w:ascii="Times New Roman" w:hAnsi="Times New Roman" w:cs="Times New Roman"/>
          <w:sz w:val="28"/>
          <w:szCs w:val="28"/>
        </w:rPr>
        <w:t>-α в контексте блокады одного из основных компонентов воспалительной реакции.</w:t>
      </w:r>
      <w:r w:rsidR="00DE56BE" w:rsidRPr="00101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512B6" w14:textId="021755E5" w:rsidR="00267D50" w:rsidRPr="00101601" w:rsidRDefault="00761ED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Заключение.</w:t>
      </w:r>
      <w:r w:rsidR="00FB080A" w:rsidRPr="00101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7037" w:rsidRPr="00101601">
        <w:rPr>
          <w:rFonts w:ascii="Times New Roman" w:hAnsi="Times New Roman" w:cs="Times New Roman"/>
          <w:sz w:val="28"/>
          <w:szCs w:val="28"/>
        </w:rPr>
        <w:t>Заболевания из группы</w:t>
      </w:r>
      <w:r w:rsidR="00FB1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037" w:rsidRPr="00101601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497037" w:rsidRPr="00101601">
        <w:rPr>
          <w:rFonts w:ascii="Times New Roman" w:hAnsi="Times New Roman" w:cs="Times New Roman"/>
          <w:sz w:val="28"/>
          <w:szCs w:val="28"/>
        </w:rPr>
        <w:t xml:space="preserve"> нередко сопровождаются поражением кожных покровов из-за нарушения регуляции иммунной системы с преобладанием </w:t>
      </w:r>
      <w:proofErr w:type="spellStart"/>
      <w:r w:rsidR="00497037" w:rsidRPr="00101601">
        <w:rPr>
          <w:rFonts w:ascii="Times New Roman" w:hAnsi="Times New Roman" w:cs="Times New Roman"/>
          <w:sz w:val="28"/>
          <w:szCs w:val="28"/>
        </w:rPr>
        <w:t>аутовоспалительного</w:t>
      </w:r>
      <w:proofErr w:type="spellEnd"/>
      <w:r w:rsidR="00497037" w:rsidRPr="00101601">
        <w:rPr>
          <w:rFonts w:ascii="Times New Roman" w:hAnsi="Times New Roman" w:cs="Times New Roman"/>
          <w:sz w:val="28"/>
          <w:szCs w:val="28"/>
        </w:rPr>
        <w:t xml:space="preserve"> компонента. На примере пациента с </w:t>
      </w:r>
      <w:proofErr w:type="spellStart"/>
      <w:r w:rsidR="00497037" w:rsidRPr="00101601">
        <w:rPr>
          <w:rFonts w:ascii="Times New Roman" w:hAnsi="Times New Roman" w:cs="Times New Roman"/>
          <w:sz w:val="28"/>
          <w:szCs w:val="28"/>
        </w:rPr>
        <w:t>АкСп</w:t>
      </w:r>
      <w:r w:rsidR="00DE1996" w:rsidRPr="0010160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97037" w:rsidRPr="00101601">
        <w:rPr>
          <w:rFonts w:ascii="Times New Roman" w:hAnsi="Times New Roman" w:cs="Times New Roman"/>
          <w:sz w:val="28"/>
          <w:szCs w:val="28"/>
        </w:rPr>
        <w:t xml:space="preserve"> и тяжелым поражением кожи показано, что для установления диагноза у таких больных необходимо обследование не только в рамках патологии костно-суставного аппарата, но и тщательное изучение анамнеза и проявления кожных симптомов. Стоит также учитывать, что кожно-суставный симптомокомплекс в контексте редко встречающихся заболеваний требует индивидуального эмпирического подхода при выборе терапии и оценки ее эффективности. В виду перекрестного воспалительного каскада представляется рациональным использование </w:t>
      </w:r>
      <w:r w:rsidR="009D240F" w:rsidRPr="00101601">
        <w:rPr>
          <w:rFonts w:ascii="Times New Roman" w:hAnsi="Times New Roman" w:cs="Times New Roman"/>
          <w:sz w:val="28"/>
          <w:szCs w:val="28"/>
        </w:rPr>
        <w:t>генно-инженерных биологических препаратов в терапии не только артрит</w:t>
      </w:r>
      <w:r w:rsidR="00F0288C" w:rsidRPr="00101601">
        <w:rPr>
          <w:rFonts w:ascii="Times New Roman" w:hAnsi="Times New Roman" w:cs="Times New Roman"/>
          <w:sz w:val="28"/>
          <w:szCs w:val="28"/>
        </w:rPr>
        <w:t xml:space="preserve">ов и </w:t>
      </w:r>
      <w:proofErr w:type="spellStart"/>
      <w:r w:rsidR="00F0288C" w:rsidRPr="00101601">
        <w:rPr>
          <w:rFonts w:ascii="Times New Roman" w:hAnsi="Times New Roman" w:cs="Times New Roman"/>
          <w:sz w:val="28"/>
          <w:szCs w:val="28"/>
        </w:rPr>
        <w:t>сакроилиита</w:t>
      </w:r>
      <w:proofErr w:type="spellEnd"/>
      <w:r w:rsidR="009D240F" w:rsidRPr="00101601">
        <w:rPr>
          <w:rFonts w:ascii="Times New Roman" w:hAnsi="Times New Roman" w:cs="Times New Roman"/>
          <w:sz w:val="28"/>
          <w:szCs w:val="28"/>
        </w:rPr>
        <w:t>, но и кожной патологии у данной группы пациентов.</w:t>
      </w:r>
    </w:p>
    <w:p w14:paraId="03D94672" w14:textId="77777777" w:rsidR="00BD56B8" w:rsidRPr="00101601" w:rsidRDefault="00BD56B8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6E8AAC3" w14:textId="0EC96EEC" w:rsidR="00761ED4" w:rsidRPr="00101601" w:rsidRDefault="00BD56B8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Прозрачность исследования</w:t>
      </w:r>
      <w:r w:rsidRPr="00101601">
        <w:rPr>
          <w:rFonts w:ascii="Times New Roman" w:hAnsi="Times New Roman" w:cs="Times New Roman"/>
          <w:sz w:val="28"/>
          <w:szCs w:val="28"/>
        </w:rPr>
        <w:t>. Исследование не имело спонсорской поддержки. Авторы несут полную ответственность за предоставление окончательной версии рукописи в печать.</w:t>
      </w:r>
    </w:p>
    <w:p w14:paraId="60B11BBD" w14:textId="21BF2E0A" w:rsidR="00BD56B8" w:rsidRPr="00101601" w:rsidRDefault="00BD56B8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Декларация о финансовых и других взаимоотношениях</w:t>
      </w:r>
      <w:r w:rsidRPr="00101601">
        <w:rPr>
          <w:rFonts w:ascii="Times New Roman" w:hAnsi="Times New Roman" w:cs="Times New Roman"/>
          <w:sz w:val="28"/>
          <w:szCs w:val="28"/>
        </w:rPr>
        <w:t>. Все авторы принимали участие в разработке концепции статьи и в написании рукописи. Окончательная версия рукописи была одобрена всеми авторами. Авторы не получили гонорар за статью.</w:t>
      </w:r>
    </w:p>
    <w:p w14:paraId="56A3A2D5" w14:textId="77777777" w:rsidR="00515B9E" w:rsidRPr="00101601" w:rsidRDefault="00515B9E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0E7542" w14:textId="2E290F85" w:rsidR="004E6CF3" w:rsidRPr="00101601" w:rsidRDefault="00072F7C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601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14:paraId="3B24186E" w14:textId="70DC026D" w:rsidR="00893E03" w:rsidRPr="004B0730" w:rsidRDefault="00893E03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Эрдес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ШФ,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Бадокин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ВВ, Бочкова АГ и др. О терминологии спондилоартритов. Научно-практическая ревматология. 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2015;53(6):657-660. </w:t>
      </w:r>
      <w:hyperlink r:id="rId14" w:history="1">
        <w:proofErr w:type="spellStart"/>
        <w:r w:rsidR="005F2B87" w:rsidRPr="001016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doi</w:t>
        </w:r>
        <w:proofErr w:type="spellEnd"/>
        <w:r w:rsidR="005F2B87" w:rsidRPr="004E2F1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: </w:t>
        </w:r>
        <w:r w:rsidR="007C35D2" w:rsidRPr="004E2F1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10.14412/1995-4484-2015-657-660</w:t>
        </w:r>
      </w:hyperlink>
      <w:r w:rsidR="007C35D2" w:rsidRPr="004E2F1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Erdes</w:t>
      </w:r>
      <w:proofErr w:type="spellEnd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SF, </w:t>
      </w:r>
      <w:proofErr w:type="spellStart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Badokin</w:t>
      </w:r>
      <w:proofErr w:type="spellEnd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VV, </w:t>
      </w:r>
      <w:proofErr w:type="spellStart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Bochkova</w:t>
      </w:r>
      <w:proofErr w:type="spellEnd"/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AG, 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ON THE TERMINOLOGY OF SPONDYLOARTHRITIS. 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Rheumatology Science and Practice. 2015;53(6):657-660. </w:t>
      </w:r>
      <w:hyperlink r:id="rId15" w:history="1">
        <w:proofErr w:type="spellStart"/>
        <w:r w:rsidR="004B0730" w:rsidRPr="001016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doi</w:t>
        </w:r>
        <w:proofErr w:type="spellEnd"/>
        <w:r w:rsidR="004B0730" w:rsidRPr="004E2F1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: 10.14412/1995-4484-2015-657-660</w:t>
        </w:r>
      </w:hyperlink>
      <w:r w:rsidR="004B0730" w:rsidRPr="004E2F1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>(In Russ.)</w:t>
      </w:r>
      <w:r w:rsidR="004B0730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]</w:t>
      </w:r>
      <w:r w:rsidR="004B0730" w:rsidRPr="004E2F1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2AE198B" w14:textId="59D92892" w:rsidR="007C35D2" w:rsidRPr="00101601" w:rsidRDefault="007C35D2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2. </w:t>
      </w:r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Avalos-Diaz E, Dominguez-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Cherit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J, Herrera-Esparza R. Cutaneous manifestations of 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spondyloarthritis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J 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Rheumatol</w:t>
      </w:r>
      <w:proofErr w:type="spellEnd"/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457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2012</w:t>
      </w:r>
      <w:r w:rsidR="00B4575A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575A">
        <w:rPr>
          <w:rFonts w:ascii="Times New Roman" w:hAnsi="Times New Roman" w:cs="Times New Roman"/>
          <w:sz w:val="28"/>
          <w:szCs w:val="28"/>
          <w:lang w:val="en-US"/>
        </w:rPr>
        <w:t>Feb</w:t>
      </w:r>
      <w:r w:rsidR="00B4575A" w:rsidRPr="004B073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7(1)</w:t>
      </w:r>
      <w:r w:rsidR="00704990" w:rsidRPr="004B073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227E4" w:rsidRPr="00101601">
        <w:rPr>
          <w:rFonts w:ascii="Times New Roman" w:hAnsi="Times New Roman" w:cs="Times New Roman"/>
          <w:sz w:val="28"/>
          <w:szCs w:val="28"/>
          <w:lang w:val="en-US"/>
        </w:rPr>
        <w:t>55–61.</w:t>
      </w:r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2B87" w:rsidRPr="0010160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>oi</w:t>
      </w:r>
      <w:proofErr w:type="spellEnd"/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>: 10.2217/IJR.11.64.</w:t>
      </w:r>
    </w:p>
    <w:p w14:paraId="2FB8BFEF" w14:textId="5159048A" w:rsidR="00893E03" w:rsidRPr="00101601" w:rsidRDefault="007C35D2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93E0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93E03" w:rsidRPr="00101601">
        <w:rPr>
          <w:rFonts w:ascii="Times New Roman" w:hAnsi="Times New Roman" w:cs="Times New Roman"/>
          <w:sz w:val="28"/>
          <w:szCs w:val="28"/>
          <w:lang w:val="en-US"/>
        </w:rPr>
        <w:t>Acquacalda</w:t>
      </w:r>
      <w:proofErr w:type="spellEnd"/>
      <w:r w:rsidR="00893E0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E, Roux CH, Albert C</w:t>
      </w:r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et al. </w:t>
      </w:r>
      <w:r w:rsidR="00893E03" w:rsidRPr="00101601">
        <w:rPr>
          <w:rFonts w:ascii="Times New Roman" w:hAnsi="Times New Roman" w:cs="Times New Roman"/>
          <w:sz w:val="28"/>
          <w:szCs w:val="28"/>
          <w:lang w:val="en-US"/>
        </w:rPr>
        <w:t>New onset of articular inflammatory manifestations in patients with hidradenitis suppurativa under treatment with infliximab. Joint Bone Spine</w:t>
      </w:r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3E0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2015 Oct;82(5):362-4. </w:t>
      </w:r>
      <w:proofErr w:type="spellStart"/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F363CB" w:rsidRPr="00101601">
        <w:rPr>
          <w:rFonts w:ascii="Times New Roman" w:hAnsi="Times New Roman" w:cs="Times New Roman"/>
          <w:sz w:val="28"/>
          <w:szCs w:val="28"/>
          <w:lang w:val="en-US"/>
        </w:rPr>
        <w:t>: 10.1016/j.jbspin.2015.01.020.</w:t>
      </w:r>
    </w:p>
    <w:p w14:paraId="01C49CF4" w14:textId="6DACACE2" w:rsidR="003F7798" w:rsidRPr="00101601" w:rsidRDefault="004D44B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Fauconier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Reguiai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 Z, Barbe C, 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>et al</w:t>
      </w:r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. Association between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suppurativa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spondyloarthritis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 xml:space="preserve">. Joint Bone Spine. 2018 Oct;85(5):593-597. </w:t>
      </w:r>
      <w:proofErr w:type="spellStart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704990" w:rsidRPr="00704990">
        <w:rPr>
          <w:rFonts w:ascii="Times New Roman" w:hAnsi="Times New Roman" w:cs="Times New Roman"/>
          <w:sz w:val="28"/>
          <w:szCs w:val="28"/>
          <w:lang w:val="en-US"/>
        </w:rPr>
        <w:t>: 10.1016/j.jbspin.2017.09.005.</w:t>
      </w:r>
    </w:p>
    <w:p w14:paraId="55577968" w14:textId="478046D5" w:rsidR="003F7798" w:rsidRPr="00101601" w:rsidRDefault="004D44B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Lee J H, Kwon H S, Jung H M, et al. Prevalence and comorbidities associated with hidradenitis suppurativa in Korea: A nationwide population-based study. J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Acad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Venereol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2018 Oct;32(10):1784-1790. </w:t>
      </w:r>
      <w:proofErr w:type="spellStart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3F7798" w:rsidRPr="00101601">
        <w:rPr>
          <w:rFonts w:ascii="Times New Roman" w:hAnsi="Times New Roman" w:cs="Times New Roman"/>
          <w:sz w:val="28"/>
          <w:szCs w:val="28"/>
          <w:lang w:val="en-US"/>
        </w:rPr>
        <w:t>: 10.1111/jdv.15071.</w:t>
      </w:r>
    </w:p>
    <w:p w14:paraId="68E24707" w14:textId="3332038A" w:rsidR="00072F7C" w:rsidRPr="00101601" w:rsidRDefault="004D44B6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Vossen</w:t>
      </w:r>
      <w:proofErr w:type="spellEnd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ARJV, van der Zee HH, </w:t>
      </w:r>
      <w:proofErr w:type="spellStart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Prens</w:t>
      </w:r>
      <w:proofErr w:type="spellEnd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EP. Hidradenitis Suppurativa: A Systematic Review Integrating Inflammatory Pathways </w:t>
      </w:r>
      <w:proofErr w:type="gramStart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Into</w:t>
      </w:r>
      <w:proofErr w:type="gramEnd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 Cohesive Pathogenic Model. Front Immunol. 2018 Dec 14</w:t>
      </w:r>
      <w:proofErr w:type="gramStart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;9:2965</w:t>
      </w:r>
      <w:proofErr w:type="gramEnd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305390" w:rsidRPr="00101601">
        <w:rPr>
          <w:rFonts w:ascii="Times New Roman" w:hAnsi="Times New Roman" w:cs="Times New Roman"/>
          <w:sz w:val="28"/>
          <w:szCs w:val="28"/>
          <w:lang w:val="en-US"/>
        </w:rPr>
        <w:t>: 10.3389/fimmu.2018.02965.</w:t>
      </w:r>
    </w:p>
    <w:p w14:paraId="6D25ABEF" w14:textId="088CC311" w:rsidR="00CA0629" w:rsidRPr="00101601" w:rsidRDefault="007227E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CA0629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37A9" w:rsidRPr="00101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Zouboulis</w:t>
      </w:r>
      <w:proofErr w:type="spellEnd"/>
      <w:r w:rsidR="004C37A9" w:rsidRPr="00101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C, Desai N, </w:t>
      </w:r>
      <w:proofErr w:type="spellStart"/>
      <w:r w:rsidR="004C37A9" w:rsidRPr="00101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Erntestam</w:t>
      </w:r>
      <w:proofErr w:type="spellEnd"/>
      <w:r w:rsidR="004C37A9" w:rsidRPr="00101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 et al</w:t>
      </w:r>
      <w:r w:rsidR="00FB29B6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European S1 guideline for the treatment of </w:t>
      </w:r>
      <w:proofErr w:type="spellStart"/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>hidradenitis</w:t>
      </w:r>
      <w:proofErr w:type="spellEnd"/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>suppurativa</w:t>
      </w:r>
      <w:proofErr w:type="spellEnd"/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/acne </w:t>
      </w:r>
      <w:proofErr w:type="spellStart"/>
      <w:r w:rsidR="004C37A9" w:rsidRPr="00101601">
        <w:rPr>
          <w:rFonts w:ascii="Times New Roman" w:hAnsi="Times New Roman" w:cs="Times New Roman"/>
          <w:sz w:val="28"/>
          <w:szCs w:val="28"/>
          <w:lang w:val="en-US"/>
        </w:rPr>
        <w:t>inversa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J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Acad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Venereol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2015 Apr;29(4):619-44.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: 10.1111/jdv.12966. </w:t>
      </w:r>
    </w:p>
    <w:p w14:paraId="53ED262C" w14:textId="232E8359" w:rsidR="00A13DDC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Calderón-Castrat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X,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Bancalari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-Diaz D,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Román-Curto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C et al. PSTPIP1 Gene mutation in a pyoderma gangrenosum, acne and suppurative hidradenitis (PASH) Syndrome. Br J Dermatol, 2015. 2016 Jul;175(1):194-8.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: 10.1111/bjd.14383.</w:t>
      </w:r>
    </w:p>
    <w:p w14:paraId="4BDE5554" w14:textId="7188E4DD" w:rsidR="00A13DDC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Starnes T,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Bennin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D, Bing X et al. The F-BAR protein PSTPIP1 controls extracellular matrix degradation and filopodia formation in macrophages. Blood, 2014 Apr 24;123(17):2703-14.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: 10.1182/blood-2013-07-516948.</w:t>
      </w:r>
    </w:p>
    <w:p w14:paraId="5AD12729" w14:textId="6E287A97" w:rsidR="00A13DDC" w:rsidRPr="00101601" w:rsidRDefault="00A13DDC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5F2B87" w:rsidRPr="0010160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Strowig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Henao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-Mejia J,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Elinav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Flavell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R. Inflammasomes in health and disease. Nature, 2012 Jan;481(7381):278-86.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>: 10.1038/nature10759.</w:t>
      </w:r>
    </w:p>
    <w:p w14:paraId="0C7FF409" w14:textId="05AED5EA" w:rsidR="00A13DDC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Vinkel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C, Thomsen S F. Autoinflammatory syndromes associated with hidradenitis suppurativa and/or acne, Int J Dermatol. 2017 Aug;56(8):811-818.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: 10.1111/ijd.13603.</w:t>
      </w:r>
    </w:p>
    <w:p w14:paraId="16EAF535" w14:textId="03F34A8E" w:rsidR="00A13DDC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lastRenderedPageBreak/>
        <w:t>12</w:t>
      </w:r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Gottlieb J,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Madrange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Gardair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C et al. PAPASH,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PsAPASH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and PASS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autoinflammatory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syndromes: phenotypic heterogeneity, common biological signature and response to immunosuppressive regimens. Br J Dermatol. 2019 Oct;181(4):866-869. </w:t>
      </w:r>
      <w:proofErr w:type="spellStart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A13DDC" w:rsidRPr="00101601">
        <w:rPr>
          <w:rFonts w:ascii="Times New Roman" w:hAnsi="Times New Roman" w:cs="Times New Roman"/>
          <w:sz w:val="28"/>
          <w:szCs w:val="28"/>
          <w:lang w:val="en-US"/>
        </w:rPr>
        <w:t>: 10.1111/bjd.18003.</w:t>
      </w:r>
    </w:p>
    <w:p w14:paraId="1B242005" w14:textId="30224E29" w:rsidR="00A13DDC" w:rsidRPr="00101601" w:rsidRDefault="0043314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Leuenberger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Berner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J, Di Lucca J, et al. PASS Syndrome: An IL-1-Driven Autoinflammatory Disease. Dermatology</w:t>
      </w:r>
      <w:r w:rsidRPr="00101601">
        <w:rPr>
          <w:rFonts w:ascii="Times New Roman" w:hAnsi="Times New Roman" w:cs="Times New Roman"/>
          <w:sz w:val="28"/>
          <w:szCs w:val="28"/>
        </w:rPr>
        <w:t xml:space="preserve">. 2016 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>Feb</w:t>
      </w:r>
      <w:r w:rsidRPr="00101601">
        <w:rPr>
          <w:rFonts w:ascii="Times New Roman" w:hAnsi="Times New Roman" w:cs="Times New Roman"/>
          <w:sz w:val="28"/>
          <w:szCs w:val="28"/>
        </w:rPr>
        <w:t xml:space="preserve">;232(2):254-258.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>:10.1159/000443648</w:t>
      </w:r>
      <w:r w:rsidR="005F2B87" w:rsidRPr="00101601">
        <w:rPr>
          <w:rFonts w:ascii="Times New Roman" w:hAnsi="Times New Roman" w:cs="Times New Roman"/>
          <w:sz w:val="28"/>
          <w:szCs w:val="28"/>
        </w:rPr>
        <w:t>.</w:t>
      </w:r>
    </w:p>
    <w:p w14:paraId="72A7D6BF" w14:textId="42F81696" w:rsidR="003D5A0B" w:rsidRPr="004E2F18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</w:rPr>
        <w:t>14</w:t>
      </w:r>
      <w:r w:rsidR="003D5A0B" w:rsidRPr="001016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5A0B" w:rsidRPr="00101601">
        <w:rPr>
          <w:rFonts w:ascii="Times New Roman" w:hAnsi="Times New Roman" w:cs="Times New Roman"/>
          <w:sz w:val="28"/>
          <w:szCs w:val="28"/>
        </w:rPr>
        <w:t>Бадокин</w:t>
      </w:r>
      <w:proofErr w:type="spellEnd"/>
      <w:r w:rsidR="003D5A0B" w:rsidRPr="00101601">
        <w:rPr>
          <w:rFonts w:ascii="Times New Roman" w:hAnsi="Times New Roman" w:cs="Times New Roman"/>
          <w:sz w:val="28"/>
          <w:szCs w:val="28"/>
        </w:rPr>
        <w:t xml:space="preserve"> ВВ</w:t>
      </w:r>
      <w:r w:rsidR="004B0730">
        <w:rPr>
          <w:rFonts w:ascii="Times New Roman" w:hAnsi="Times New Roman" w:cs="Times New Roman"/>
          <w:sz w:val="28"/>
          <w:szCs w:val="28"/>
        </w:rPr>
        <w:t>.</w:t>
      </w:r>
      <w:r w:rsidR="003D5A0B" w:rsidRPr="00101601">
        <w:rPr>
          <w:rFonts w:ascii="Times New Roman" w:hAnsi="Times New Roman" w:cs="Times New Roman"/>
          <w:sz w:val="28"/>
          <w:szCs w:val="28"/>
        </w:rPr>
        <w:t xml:space="preserve"> Синдром </w:t>
      </w:r>
      <w:r w:rsidR="003D5A0B" w:rsidRPr="00101601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FB29B6" w:rsidRPr="00101601">
        <w:rPr>
          <w:rFonts w:ascii="Times New Roman" w:hAnsi="Times New Roman" w:cs="Times New Roman"/>
          <w:sz w:val="28"/>
          <w:szCs w:val="28"/>
        </w:rPr>
        <w:t>.</w:t>
      </w:r>
      <w:r w:rsidR="003D5A0B" w:rsidRPr="00101601">
        <w:rPr>
          <w:rFonts w:ascii="Times New Roman" w:hAnsi="Times New Roman" w:cs="Times New Roman"/>
          <w:sz w:val="28"/>
          <w:szCs w:val="28"/>
        </w:rPr>
        <w:t xml:space="preserve"> Научно-практическая ревматология</w:t>
      </w:r>
      <w:r w:rsidR="00704990" w:rsidRPr="00704990">
        <w:rPr>
          <w:rFonts w:ascii="Times New Roman" w:hAnsi="Times New Roman" w:cs="Times New Roman"/>
          <w:sz w:val="28"/>
          <w:szCs w:val="28"/>
        </w:rPr>
        <w:t>.</w:t>
      </w:r>
      <w:r w:rsidR="003D5A0B" w:rsidRPr="00101601">
        <w:rPr>
          <w:rFonts w:ascii="Times New Roman" w:hAnsi="Times New Roman" w:cs="Times New Roman"/>
          <w:sz w:val="28"/>
          <w:szCs w:val="28"/>
        </w:rPr>
        <w:t xml:space="preserve"> 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>2004;</w:t>
      </w:r>
      <w:r w:rsidR="003D5A0B" w:rsidRPr="004E2F18">
        <w:rPr>
          <w:rFonts w:ascii="Times New Roman" w:hAnsi="Times New Roman" w:cs="Times New Roman"/>
          <w:sz w:val="28"/>
          <w:szCs w:val="28"/>
          <w:lang w:val="en-US"/>
        </w:rPr>
        <w:t>42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>(3)</w:t>
      </w:r>
      <w:r w:rsidR="003D5A0B" w:rsidRPr="004E2F18">
        <w:rPr>
          <w:rFonts w:ascii="Times New Roman" w:hAnsi="Times New Roman" w:cs="Times New Roman"/>
          <w:sz w:val="28"/>
          <w:szCs w:val="28"/>
          <w:lang w:val="en-US"/>
        </w:rPr>
        <w:t>;61-6</w:t>
      </w:r>
      <w:r w:rsidR="00856401" w:rsidRPr="004E2F1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4E2F1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0499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="00704990">
        <w:rPr>
          <w:rFonts w:ascii="Times New Roman" w:hAnsi="Times New Roman" w:cs="Times New Roman"/>
          <w:sz w:val="28"/>
          <w:szCs w:val="28"/>
          <w:lang w:val="en-US"/>
        </w:rPr>
        <w:t>Badokin</w:t>
      </w:r>
      <w:proofErr w:type="spellEnd"/>
      <w:r w:rsidR="0070499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>VV</w:t>
      </w:r>
      <w:r w:rsidR="0070499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>SAPHO</w:t>
      </w:r>
      <w:r w:rsidR="0070499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>syndrome</w:t>
      </w:r>
      <w:r w:rsidR="0070499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56401" w:rsidRPr="004E2F18">
        <w:rPr>
          <w:rFonts w:ascii="Times New Roman" w:hAnsi="Times New Roman" w:cs="Times New Roman"/>
          <w:sz w:val="28"/>
          <w:szCs w:val="28"/>
          <w:lang w:val="en-US"/>
        </w:rPr>
        <w:t>Rheumatology Science and Practice</w:t>
      </w:r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04990" w:rsidRPr="004B0730">
        <w:rPr>
          <w:rFonts w:ascii="Times New Roman" w:hAnsi="Times New Roman" w:cs="Times New Roman"/>
          <w:sz w:val="28"/>
          <w:szCs w:val="28"/>
          <w:lang w:val="en-US"/>
        </w:rPr>
        <w:t xml:space="preserve"> 2004</w:t>
      </w:r>
      <w:r w:rsidR="004B0730" w:rsidRPr="004B0730">
        <w:rPr>
          <w:rFonts w:ascii="Times New Roman" w:hAnsi="Times New Roman" w:cs="Times New Roman"/>
          <w:sz w:val="28"/>
          <w:szCs w:val="28"/>
          <w:lang w:val="en-US"/>
        </w:rPr>
        <w:t>;42(3);61-6</w:t>
      </w:r>
      <w:r w:rsidR="00856401" w:rsidRPr="004E2F1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B0730" w:rsidRPr="004E2F18">
        <w:rPr>
          <w:rFonts w:ascii="Times New Roman" w:hAnsi="Times New Roman" w:cs="Times New Roman"/>
          <w:sz w:val="28"/>
          <w:szCs w:val="28"/>
          <w:lang w:val="en-US"/>
        </w:rPr>
        <w:t xml:space="preserve"> (In Russ.)</w:t>
      </w:r>
      <w:r w:rsidR="004B073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14:paraId="316AAE36" w14:textId="232C27EE" w:rsidR="00D93ED4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="00952E5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Zimmermann P, Curtis N. Synovitis, acne, pustulosis, hyperostosis, and osteitis (SAPHO) syndrome – A challenging diagnosis not to be missed. </w:t>
      </w:r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2016 Jul</w:t>
      </w:r>
      <w:proofErr w:type="gramStart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;72</w:t>
      </w:r>
      <w:proofErr w:type="gramEnd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Suppl:S106-14. </w:t>
      </w:r>
      <w:proofErr w:type="spellStart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: 10.1016/j.jinf.2016.04.030.</w:t>
      </w:r>
    </w:p>
    <w:p w14:paraId="6A52997B" w14:textId="77777777" w:rsidR="00D93ED4" w:rsidRPr="00101601" w:rsidRDefault="005F2B87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>Liu S, Tang M, Cao Y, Li C. Synovitis, acne, pustulosis, hyperostosis, and osteitis syndrome: review and update. </w:t>
      </w:r>
      <w:proofErr w:type="spellStart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>Adv</w:t>
      </w:r>
      <w:proofErr w:type="spellEnd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>Musculoskelet</w:t>
      </w:r>
      <w:proofErr w:type="spellEnd"/>
      <w:r w:rsidR="00695206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Dis. </w:t>
      </w:r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2020 May 12</w:t>
      </w:r>
      <w:proofErr w:type="gramStart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;12:1759720X20912865</w:t>
      </w:r>
      <w:proofErr w:type="gramEnd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: 10.1177/1759720X20912865.</w:t>
      </w:r>
    </w:p>
    <w:p w14:paraId="27CD9629" w14:textId="04C54CFE" w:rsidR="00E0069E" w:rsidRPr="00101601" w:rsidRDefault="007227E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>Rozin</w:t>
      </w:r>
      <w:proofErr w:type="spellEnd"/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A P. SAPHO syndrome: is a range of pathogen-associated rheumatic diseases</w:t>
      </w:r>
      <w:r w:rsidR="005F2B87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extended? Arthritis Res </w:t>
      </w:r>
      <w:proofErr w:type="spellStart"/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246E3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2009</w:t>
      </w:r>
      <w:r w:rsidR="00704990">
        <w:rPr>
          <w:rFonts w:ascii="Times New Roman" w:hAnsi="Times New Roman" w:cs="Times New Roman"/>
          <w:sz w:val="28"/>
          <w:szCs w:val="28"/>
          <w:lang w:val="en-US"/>
        </w:rPr>
        <w:t xml:space="preserve"> Nov</w:t>
      </w:r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;11(6):131.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: 10.1186/ar2837.</w:t>
      </w:r>
    </w:p>
    <w:p w14:paraId="57C96713" w14:textId="14DE04A0" w:rsidR="00E0069E" w:rsidRPr="00101601" w:rsidRDefault="007227E4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93ED4" w:rsidRPr="0010160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>Firinu</w:t>
      </w:r>
      <w:proofErr w:type="spellEnd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D, </w:t>
      </w:r>
      <w:proofErr w:type="spellStart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>Barca</w:t>
      </w:r>
      <w:proofErr w:type="spellEnd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MP, </w:t>
      </w:r>
      <w:proofErr w:type="spellStart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>Lorrai</w:t>
      </w:r>
      <w:proofErr w:type="spellEnd"/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MM, et al. TH17 cells are increased in the peripheral blood of patients with SAPHO syndrome. Autoimmunity</w:t>
      </w:r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572BF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2014 Sep;47(6):389-94. </w:t>
      </w:r>
      <w:proofErr w:type="spellStart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E0069E" w:rsidRPr="00101601">
        <w:rPr>
          <w:rFonts w:ascii="Times New Roman" w:hAnsi="Times New Roman" w:cs="Times New Roman"/>
          <w:sz w:val="28"/>
          <w:szCs w:val="28"/>
          <w:lang w:val="en-US"/>
        </w:rPr>
        <w:t>: 10.3109/08916934.2014.906582.</w:t>
      </w:r>
    </w:p>
    <w:p w14:paraId="4C20FC27" w14:textId="07BB1BB3" w:rsidR="003C57C0" w:rsidRPr="00101601" w:rsidRDefault="003C57C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 w:rsidRPr="00101601">
        <w:rPr>
          <w:rFonts w:ascii="Times New Roman" w:hAnsi="Times New Roman" w:cs="Times New Roman"/>
          <w:sz w:val="28"/>
          <w:szCs w:val="28"/>
          <w:lang w:val="en-US"/>
        </w:rPr>
        <w:t>Vekic</w:t>
      </w:r>
      <w:proofErr w:type="spellEnd"/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DA, Woods J, Lin P, Cains GD. SAPHO syndrome associated with hidradenitis suppurativa and pyoderma gangrenosum successfully treated with adalimumab and methotrexate: A case report and review of the literature. Int J Dermatol. 2018</w:t>
      </w:r>
      <w:r w:rsidR="005F2B87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Jan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>;57(1):10-18. doi:10.1111/ijd.13740</w:t>
      </w:r>
    </w:p>
    <w:p w14:paraId="7E5D3C79" w14:textId="12E00057" w:rsidR="002E05D7" w:rsidRPr="00101601" w:rsidRDefault="003C57C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1D36D4" w:rsidRPr="0010160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>Daoussis</w:t>
      </w:r>
      <w:proofErr w:type="spellEnd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D, </w:t>
      </w:r>
      <w:proofErr w:type="spellStart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>Konstantopoulou</w:t>
      </w:r>
      <w:proofErr w:type="spellEnd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>Kraniotis</w:t>
      </w:r>
      <w:proofErr w:type="spellEnd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P et al. Biologics in SAPHO syndrome: A systematic review. Semin Arthritis Rheum. 2019 Feb;48(4):618-625. </w:t>
      </w:r>
      <w:proofErr w:type="spellStart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8416FC" w:rsidRPr="00101601">
        <w:rPr>
          <w:rFonts w:ascii="Times New Roman" w:hAnsi="Times New Roman" w:cs="Times New Roman"/>
          <w:sz w:val="28"/>
          <w:szCs w:val="28"/>
          <w:lang w:val="en-US"/>
        </w:rPr>
        <w:t>: 10.1016/j.semarthrit.2018.04.003.</w:t>
      </w:r>
    </w:p>
    <w:p w14:paraId="02EA5993" w14:textId="04723408" w:rsidR="00E0069E" w:rsidRPr="00101601" w:rsidRDefault="003C57C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A7FACF9" w14:textId="5D183CA7" w:rsidR="00A14BF0" w:rsidRPr="008D3748" w:rsidRDefault="00A14BF0" w:rsidP="00101601">
      <w:pPr>
        <w:spacing w:after="0" w:line="360" w:lineRule="auto"/>
        <w:ind w:right="-1"/>
        <w:jc w:val="both"/>
        <w:rPr>
          <w:rStyle w:val="a7"/>
          <w:rFonts w:ascii="Arial" w:hAnsi="Arial" w:cs="Arial"/>
          <w:sz w:val="28"/>
          <w:szCs w:val="28"/>
          <w:shd w:val="clear" w:color="auto" w:fill="FFFFFF"/>
          <w:lang w:val="en-US"/>
        </w:rPr>
      </w:pPr>
      <w:r w:rsidRPr="00101601">
        <w:rPr>
          <w:rFonts w:ascii="Times New Roman" w:hAnsi="Times New Roman" w:cs="Times New Roman"/>
          <w:sz w:val="28"/>
          <w:szCs w:val="28"/>
        </w:rPr>
        <w:t>Дибров</w:t>
      </w:r>
      <w:r w:rsidRPr="008D37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1601">
        <w:rPr>
          <w:rFonts w:ascii="Times New Roman" w:hAnsi="Times New Roman" w:cs="Times New Roman"/>
          <w:sz w:val="28"/>
          <w:szCs w:val="28"/>
        </w:rPr>
        <w:t>Д</w:t>
      </w:r>
      <w:r w:rsidRPr="008D37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1601">
        <w:rPr>
          <w:rFonts w:ascii="Times New Roman" w:hAnsi="Times New Roman" w:cs="Times New Roman"/>
          <w:sz w:val="28"/>
          <w:szCs w:val="28"/>
        </w:rPr>
        <w:t>А</w:t>
      </w:r>
      <w:r w:rsidRPr="008D37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E1996" w:rsidRPr="008D37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7BF" w:rsidRPr="00FB17B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B17BF" w:rsidRPr="008D3748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="00FB17BF" w:rsidRPr="00FB17BF">
        <w:rPr>
          <w:rFonts w:ascii="Times New Roman" w:hAnsi="Times New Roman" w:cs="Times New Roman"/>
          <w:sz w:val="28"/>
          <w:szCs w:val="28"/>
          <w:lang w:val="en-US"/>
        </w:rPr>
        <w:t>orcid</w:t>
      </w:r>
      <w:r w:rsidR="00FB17BF" w:rsidRPr="008D37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B17BF" w:rsidRPr="00FB17BF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FB17BF" w:rsidRPr="008D3748">
        <w:rPr>
          <w:rFonts w:ascii="Times New Roman" w:hAnsi="Times New Roman" w:cs="Times New Roman"/>
          <w:sz w:val="28"/>
          <w:szCs w:val="28"/>
          <w:lang w:val="en-US"/>
        </w:rPr>
        <w:t>/0000-0003-3183-0464</w:t>
      </w:r>
    </w:p>
    <w:p w14:paraId="5E4AF5B1" w14:textId="7F672D7D" w:rsidR="004B0730" w:rsidRDefault="004B073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lastRenderedPageBreak/>
        <w:t>Коротаева 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7BF" w:rsidRPr="00FB17BF">
        <w:rPr>
          <w:rFonts w:ascii="Times New Roman" w:hAnsi="Times New Roman" w:cs="Times New Roman"/>
          <w:sz w:val="28"/>
          <w:szCs w:val="28"/>
        </w:rPr>
        <w:t>https://orcid.org/0000-0003-0579-1131</w:t>
      </w:r>
    </w:p>
    <w:p w14:paraId="246FC6BC" w14:textId="30CD631B" w:rsidR="00B00813" w:rsidRDefault="004B073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Красненко С.О.</w:t>
      </w:r>
      <w:r w:rsidR="00B00813">
        <w:rPr>
          <w:rFonts w:ascii="Times New Roman" w:hAnsi="Times New Roman" w:cs="Times New Roman"/>
          <w:sz w:val="28"/>
          <w:szCs w:val="28"/>
        </w:rPr>
        <w:t xml:space="preserve"> </w:t>
      </w:r>
      <w:r w:rsidR="00B00813" w:rsidRPr="00B00813">
        <w:rPr>
          <w:rFonts w:ascii="Times New Roman" w:hAnsi="Times New Roman" w:cs="Times New Roman"/>
          <w:sz w:val="28"/>
          <w:szCs w:val="28"/>
        </w:rPr>
        <w:t>https://orcid.org/0000-0002-4505-0162</w:t>
      </w:r>
    </w:p>
    <w:p w14:paraId="6934E12F" w14:textId="683261E1" w:rsidR="004B0730" w:rsidRDefault="004B073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601">
        <w:rPr>
          <w:rFonts w:ascii="Times New Roman" w:hAnsi="Times New Roman" w:cs="Times New Roman"/>
          <w:sz w:val="28"/>
          <w:szCs w:val="28"/>
        </w:rPr>
        <w:t>Урумова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М.М</w:t>
      </w:r>
      <w:r w:rsidR="00B00813">
        <w:rPr>
          <w:rFonts w:ascii="Times New Roman" w:hAnsi="Times New Roman" w:cs="Times New Roman"/>
          <w:sz w:val="28"/>
          <w:szCs w:val="28"/>
        </w:rPr>
        <w:t xml:space="preserve">. </w:t>
      </w:r>
      <w:r w:rsidR="00B00813" w:rsidRPr="00B00813">
        <w:rPr>
          <w:rFonts w:ascii="Times New Roman" w:hAnsi="Times New Roman" w:cs="Times New Roman"/>
          <w:sz w:val="28"/>
          <w:szCs w:val="28"/>
        </w:rPr>
        <w:t>https://orcid.org/0000-0002-9755-5760</w:t>
      </w:r>
    </w:p>
    <w:p w14:paraId="1948DF6D" w14:textId="2737C6DC" w:rsidR="00B00813" w:rsidRDefault="004B073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Круглова Л.С.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B17BF" w:rsidRPr="00FB17BF">
        <w:rPr>
          <w:rFonts w:ascii="Times New Roman" w:hAnsi="Times New Roman" w:cs="Times New Roman"/>
          <w:sz w:val="28"/>
          <w:szCs w:val="28"/>
        </w:rPr>
        <w:t>https://orcid.org/0000-0002-5044-5265</w:t>
      </w:r>
    </w:p>
    <w:p w14:paraId="23EE164C" w14:textId="5023C310" w:rsidR="004B0730" w:rsidRPr="004B0730" w:rsidRDefault="004B0730" w:rsidP="001016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01601">
        <w:rPr>
          <w:rFonts w:ascii="Times New Roman" w:hAnsi="Times New Roman" w:cs="Times New Roman"/>
          <w:sz w:val="28"/>
          <w:szCs w:val="28"/>
        </w:rPr>
        <w:t>Лила А.М</w:t>
      </w:r>
      <w:r w:rsidR="00B00813">
        <w:rPr>
          <w:rFonts w:ascii="Times New Roman" w:hAnsi="Times New Roman" w:cs="Times New Roman"/>
          <w:sz w:val="28"/>
          <w:szCs w:val="28"/>
        </w:rPr>
        <w:t xml:space="preserve">. </w:t>
      </w:r>
      <w:r w:rsidR="00B00813" w:rsidRPr="00B00813">
        <w:rPr>
          <w:rFonts w:ascii="Times New Roman" w:hAnsi="Times New Roman" w:cs="Times New Roman"/>
          <w:sz w:val="28"/>
          <w:szCs w:val="28"/>
        </w:rPr>
        <w:t>https://orcid.org/0000-0002-6068-3080</w:t>
      </w:r>
    </w:p>
    <w:sectPr w:rsidR="004B0730" w:rsidRPr="004B0730" w:rsidSect="00656117"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F85CC" w14:textId="77777777" w:rsidR="00407E5E" w:rsidRDefault="00407E5E" w:rsidP="004E6CF3">
      <w:pPr>
        <w:spacing w:after="0" w:line="240" w:lineRule="auto"/>
      </w:pPr>
      <w:r>
        <w:separator/>
      </w:r>
    </w:p>
  </w:endnote>
  <w:endnote w:type="continuationSeparator" w:id="0">
    <w:p w14:paraId="18E652F6" w14:textId="77777777" w:rsidR="00407E5E" w:rsidRDefault="00407E5E" w:rsidP="004E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344863"/>
      <w:docPartObj>
        <w:docPartGallery w:val="Page Numbers (Bottom of Page)"/>
        <w:docPartUnique/>
      </w:docPartObj>
    </w:sdtPr>
    <w:sdtEndPr/>
    <w:sdtContent>
      <w:p w14:paraId="1ECA07FA" w14:textId="761E7498" w:rsidR="004E6CF3" w:rsidRDefault="004E6C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F3C">
          <w:rPr>
            <w:noProof/>
          </w:rPr>
          <w:t>1</w:t>
        </w:r>
        <w:r>
          <w:fldChar w:fldCharType="end"/>
        </w:r>
      </w:p>
    </w:sdtContent>
  </w:sdt>
  <w:p w14:paraId="6A812036" w14:textId="77777777" w:rsidR="004E6CF3" w:rsidRDefault="004E6C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765A6" w14:textId="77777777" w:rsidR="00407E5E" w:rsidRDefault="00407E5E" w:rsidP="004E6CF3">
      <w:pPr>
        <w:spacing w:after="0" w:line="240" w:lineRule="auto"/>
      </w:pPr>
      <w:r>
        <w:separator/>
      </w:r>
    </w:p>
  </w:footnote>
  <w:footnote w:type="continuationSeparator" w:id="0">
    <w:p w14:paraId="123B5E42" w14:textId="77777777" w:rsidR="00407E5E" w:rsidRDefault="00407E5E" w:rsidP="004E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618"/>
    <w:multiLevelType w:val="hybridMultilevel"/>
    <w:tmpl w:val="C9041292"/>
    <w:lvl w:ilvl="0" w:tplc="DA269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90D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2A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481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C1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8C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0D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563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43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F058DA"/>
    <w:multiLevelType w:val="hybridMultilevel"/>
    <w:tmpl w:val="DB443BCC"/>
    <w:lvl w:ilvl="0" w:tplc="53242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929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329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CA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E62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81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03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5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187470F"/>
    <w:multiLevelType w:val="hybridMultilevel"/>
    <w:tmpl w:val="9E00DFBE"/>
    <w:lvl w:ilvl="0" w:tplc="2E2C9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706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1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E6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0F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6E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2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6E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6E4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B34792"/>
    <w:multiLevelType w:val="hybridMultilevel"/>
    <w:tmpl w:val="F9421DA8"/>
    <w:lvl w:ilvl="0" w:tplc="3BD00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C3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A2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C7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69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ACE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1A7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4E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A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17"/>
    <w:rsid w:val="000018FD"/>
    <w:rsid w:val="00016874"/>
    <w:rsid w:val="00025690"/>
    <w:rsid w:val="0006008A"/>
    <w:rsid w:val="00061735"/>
    <w:rsid w:val="000652BC"/>
    <w:rsid w:val="00067717"/>
    <w:rsid w:val="00072F7C"/>
    <w:rsid w:val="00087795"/>
    <w:rsid w:val="00093626"/>
    <w:rsid w:val="000A3B06"/>
    <w:rsid w:val="000B54C2"/>
    <w:rsid w:val="00101601"/>
    <w:rsid w:val="00106D9E"/>
    <w:rsid w:val="00112C5D"/>
    <w:rsid w:val="00117F2B"/>
    <w:rsid w:val="00151E3F"/>
    <w:rsid w:val="00186B4A"/>
    <w:rsid w:val="00196D06"/>
    <w:rsid w:val="001D36D4"/>
    <w:rsid w:val="00204664"/>
    <w:rsid w:val="00217763"/>
    <w:rsid w:val="00222DFD"/>
    <w:rsid w:val="0023743B"/>
    <w:rsid w:val="00267D50"/>
    <w:rsid w:val="00273A21"/>
    <w:rsid w:val="002808B6"/>
    <w:rsid w:val="002A3D78"/>
    <w:rsid w:val="002A4042"/>
    <w:rsid w:val="002E05D7"/>
    <w:rsid w:val="002E0F4E"/>
    <w:rsid w:val="002E1D5C"/>
    <w:rsid w:val="002E471C"/>
    <w:rsid w:val="00305390"/>
    <w:rsid w:val="00317C33"/>
    <w:rsid w:val="00342D5C"/>
    <w:rsid w:val="00343F43"/>
    <w:rsid w:val="003577D6"/>
    <w:rsid w:val="00367D9F"/>
    <w:rsid w:val="003819D2"/>
    <w:rsid w:val="003918D3"/>
    <w:rsid w:val="003962B5"/>
    <w:rsid w:val="003B09B9"/>
    <w:rsid w:val="003C53F7"/>
    <w:rsid w:val="003C57C0"/>
    <w:rsid w:val="003D0CAD"/>
    <w:rsid w:val="003D5A0B"/>
    <w:rsid w:val="003D6973"/>
    <w:rsid w:val="003F4FA4"/>
    <w:rsid w:val="003F7798"/>
    <w:rsid w:val="00407E5E"/>
    <w:rsid w:val="0041469C"/>
    <w:rsid w:val="004238F3"/>
    <w:rsid w:val="004246E3"/>
    <w:rsid w:val="00433140"/>
    <w:rsid w:val="00435CF4"/>
    <w:rsid w:val="0043616E"/>
    <w:rsid w:val="0044151A"/>
    <w:rsid w:val="00451B73"/>
    <w:rsid w:val="0046192C"/>
    <w:rsid w:val="004709E4"/>
    <w:rsid w:val="00485E80"/>
    <w:rsid w:val="00497037"/>
    <w:rsid w:val="004A4559"/>
    <w:rsid w:val="004B0730"/>
    <w:rsid w:val="004C37A9"/>
    <w:rsid w:val="004C5DCE"/>
    <w:rsid w:val="004C7534"/>
    <w:rsid w:val="004C776C"/>
    <w:rsid w:val="004C7F84"/>
    <w:rsid w:val="004D44B6"/>
    <w:rsid w:val="004D51C4"/>
    <w:rsid w:val="004D7B6C"/>
    <w:rsid w:val="004E2F18"/>
    <w:rsid w:val="004E3990"/>
    <w:rsid w:val="004E6CF3"/>
    <w:rsid w:val="004E7EA8"/>
    <w:rsid w:val="00515B9E"/>
    <w:rsid w:val="00535E08"/>
    <w:rsid w:val="00577FFA"/>
    <w:rsid w:val="005A340A"/>
    <w:rsid w:val="005B1067"/>
    <w:rsid w:val="005D6550"/>
    <w:rsid w:val="005E1E5E"/>
    <w:rsid w:val="005E384E"/>
    <w:rsid w:val="005E6C2B"/>
    <w:rsid w:val="005F2B87"/>
    <w:rsid w:val="0062549E"/>
    <w:rsid w:val="006357D8"/>
    <w:rsid w:val="0063605E"/>
    <w:rsid w:val="00650AB3"/>
    <w:rsid w:val="00656117"/>
    <w:rsid w:val="00662676"/>
    <w:rsid w:val="00666092"/>
    <w:rsid w:val="00673E6F"/>
    <w:rsid w:val="00695206"/>
    <w:rsid w:val="006B2E3A"/>
    <w:rsid w:val="006C132D"/>
    <w:rsid w:val="006C66D3"/>
    <w:rsid w:val="006D1144"/>
    <w:rsid w:val="006D23A0"/>
    <w:rsid w:val="006D75BA"/>
    <w:rsid w:val="00700770"/>
    <w:rsid w:val="00704990"/>
    <w:rsid w:val="007227E4"/>
    <w:rsid w:val="0073126B"/>
    <w:rsid w:val="00761ED4"/>
    <w:rsid w:val="00767BCC"/>
    <w:rsid w:val="00771DEA"/>
    <w:rsid w:val="0078326A"/>
    <w:rsid w:val="007C35D2"/>
    <w:rsid w:val="007D458C"/>
    <w:rsid w:val="007D65AB"/>
    <w:rsid w:val="00800167"/>
    <w:rsid w:val="00806B9E"/>
    <w:rsid w:val="00813D36"/>
    <w:rsid w:val="008145B1"/>
    <w:rsid w:val="00827862"/>
    <w:rsid w:val="008352A3"/>
    <w:rsid w:val="008416FC"/>
    <w:rsid w:val="00850FE7"/>
    <w:rsid w:val="00856401"/>
    <w:rsid w:val="00870197"/>
    <w:rsid w:val="0088212C"/>
    <w:rsid w:val="00892615"/>
    <w:rsid w:val="00893E03"/>
    <w:rsid w:val="008B7C1F"/>
    <w:rsid w:val="008C0590"/>
    <w:rsid w:val="008C1949"/>
    <w:rsid w:val="008D3748"/>
    <w:rsid w:val="008D5350"/>
    <w:rsid w:val="008E1A27"/>
    <w:rsid w:val="008E58B3"/>
    <w:rsid w:val="008E695F"/>
    <w:rsid w:val="0090264F"/>
    <w:rsid w:val="00904446"/>
    <w:rsid w:val="00926DD4"/>
    <w:rsid w:val="0094272E"/>
    <w:rsid w:val="00952E53"/>
    <w:rsid w:val="00954B90"/>
    <w:rsid w:val="009677B1"/>
    <w:rsid w:val="009800BF"/>
    <w:rsid w:val="009C1D77"/>
    <w:rsid w:val="009D240F"/>
    <w:rsid w:val="009F54A6"/>
    <w:rsid w:val="009F727C"/>
    <w:rsid w:val="009F7BEC"/>
    <w:rsid w:val="00A03718"/>
    <w:rsid w:val="00A13DDC"/>
    <w:rsid w:val="00A14BF0"/>
    <w:rsid w:val="00A21473"/>
    <w:rsid w:val="00A22238"/>
    <w:rsid w:val="00A572BF"/>
    <w:rsid w:val="00A609B3"/>
    <w:rsid w:val="00A843D3"/>
    <w:rsid w:val="00A86AF2"/>
    <w:rsid w:val="00AB7FC1"/>
    <w:rsid w:val="00AC15A6"/>
    <w:rsid w:val="00AE4A43"/>
    <w:rsid w:val="00B00813"/>
    <w:rsid w:val="00B14BA1"/>
    <w:rsid w:val="00B27B9E"/>
    <w:rsid w:val="00B36751"/>
    <w:rsid w:val="00B4575A"/>
    <w:rsid w:val="00B65FE4"/>
    <w:rsid w:val="00B73975"/>
    <w:rsid w:val="00B77ACE"/>
    <w:rsid w:val="00B8470B"/>
    <w:rsid w:val="00B847A2"/>
    <w:rsid w:val="00BD56B8"/>
    <w:rsid w:val="00BE1ACC"/>
    <w:rsid w:val="00BF3556"/>
    <w:rsid w:val="00C01B8D"/>
    <w:rsid w:val="00C10D4D"/>
    <w:rsid w:val="00C4182C"/>
    <w:rsid w:val="00C5009C"/>
    <w:rsid w:val="00C55E3C"/>
    <w:rsid w:val="00C76C6A"/>
    <w:rsid w:val="00C77C5B"/>
    <w:rsid w:val="00C838BA"/>
    <w:rsid w:val="00C95F3C"/>
    <w:rsid w:val="00C9701E"/>
    <w:rsid w:val="00CA0629"/>
    <w:rsid w:val="00CC5548"/>
    <w:rsid w:val="00D23A81"/>
    <w:rsid w:val="00D91E5F"/>
    <w:rsid w:val="00D93BB3"/>
    <w:rsid w:val="00D93ED4"/>
    <w:rsid w:val="00DA39BA"/>
    <w:rsid w:val="00DB10E0"/>
    <w:rsid w:val="00DC7A1F"/>
    <w:rsid w:val="00DE1996"/>
    <w:rsid w:val="00DE56BE"/>
    <w:rsid w:val="00DF0A89"/>
    <w:rsid w:val="00E0069E"/>
    <w:rsid w:val="00E13D21"/>
    <w:rsid w:val="00E212B1"/>
    <w:rsid w:val="00E548BB"/>
    <w:rsid w:val="00E70ACA"/>
    <w:rsid w:val="00E85EF2"/>
    <w:rsid w:val="00E860CD"/>
    <w:rsid w:val="00E90AB2"/>
    <w:rsid w:val="00EC4296"/>
    <w:rsid w:val="00EC4984"/>
    <w:rsid w:val="00EC54F3"/>
    <w:rsid w:val="00EE4EED"/>
    <w:rsid w:val="00F0288C"/>
    <w:rsid w:val="00F03EBD"/>
    <w:rsid w:val="00F15C70"/>
    <w:rsid w:val="00F23755"/>
    <w:rsid w:val="00F363CB"/>
    <w:rsid w:val="00F83728"/>
    <w:rsid w:val="00FB080A"/>
    <w:rsid w:val="00FB17BF"/>
    <w:rsid w:val="00FB29B6"/>
    <w:rsid w:val="00FB4CD6"/>
    <w:rsid w:val="00FB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1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CF3"/>
  </w:style>
  <w:style w:type="paragraph" w:styleId="a5">
    <w:name w:val="footer"/>
    <w:basedOn w:val="a"/>
    <w:link w:val="a6"/>
    <w:uiPriority w:val="99"/>
    <w:unhideWhenUsed/>
    <w:rsid w:val="004E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CF3"/>
  </w:style>
  <w:style w:type="character" w:styleId="a7">
    <w:name w:val="Hyperlink"/>
    <w:basedOn w:val="a0"/>
    <w:uiPriority w:val="99"/>
    <w:unhideWhenUsed/>
    <w:rsid w:val="00072F7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2F7C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B77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35D2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8C05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B073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B17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CF3"/>
  </w:style>
  <w:style w:type="paragraph" w:styleId="a5">
    <w:name w:val="footer"/>
    <w:basedOn w:val="a"/>
    <w:link w:val="a6"/>
    <w:uiPriority w:val="99"/>
    <w:unhideWhenUsed/>
    <w:rsid w:val="004E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CF3"/>
  </w:style>
  <w:style w:type="character" w:styleId="a7">
    <w:name w:val="Hyperlink"/>
    <w:basedOn w:val="a0"/>
    <w:uiPriority w:val="99"/>
    <w:unhideWhenUsed/>
    <w:rsid w:val="00072F7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2F7C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B77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35D2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8C05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B073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B1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12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9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281728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7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8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65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07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08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3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2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6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5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yperlink" Target="https://doi.org/10.14412/1995-4484-2015-657-660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i.org/10.14412/1995-4484-2015-657-6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F17F5-674A-4AD6-931D-FD1EAE4E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Дибров</dc:creator>
  <cp:lastModifiedBy>user</cp:lastModifiedBy>
  <cp:revision>2</cp:revision>
  <dcterms:created xsi:type="dcterms:W3CDTF">2021-06-24T12:27:00Z</dcterms:created>
  <dcterms:modified xsi:type="dcterms:W3CDTF">2021-06-24T12:27:00Z</dcterms:modified>
</cp:coreProperties>
</file>